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rPr>
          <w:rFonts w:hint="eastAsia" w:ascii="楷体" w:hAnsi="楷体" w:eastAsia="楷体" w:cs="楷体"/>
          <w:sz w:val="30"/>
          <w:szCs w:val="30"/>
        </w:rPr>
      </w:pPr>
    </w:p>
    <w:p>
      <w:pPr>
        <w:spacing w:line="600" w:lineRule="exact"/>
        <w:jc w:val="center"/>
        <w:outlineLvl w:val="0"/>
        <w:rPr>
          <w:rFonts w:hint="eastAsia" w:ascii="宋体" w:hAnsi="宋体" w:cs="宋体"/>
          <w:b/>
          <w:bCs/>
          <w:sz w:val="44"/>
          <w:szCs w:val="36"/>
        </w:rPr>
      </w:pPr>
      <w:r>
        <w:rPr>
          <w:rFonts w:hint="eastAsia" w:ascii="宋体" w:hAnsi="宋体" w:cs="宋体"/>
          <w:b/>
          <w:bCs/>
          <w:sz w:val="44"/>
          <w:szCs w:val="36"/>
        </w:rPr>
        <w:t>新余市逸夫小学2023年度</w:t>
      </w:r>
      <w:r>
        <w:rPr>
          <w:rFonts w:hint="eastAsia" w:ascii="宋体" w:hAnsi="宋体" w:cs="宋体"/>
          <w:b/>
          <w:bCs/>
          <w:sz w:val="44"/>
          <w:szCs w:val="36"/>
          <w:lang w:val="en-US" w:eastAsia="zh-CN"/>
        </w:rPr>
        <w:t>单位</w:t>
      </w:r>
      <w:r>
        <w:rPr>
          <w:rFonts w:hint="eastAsia" w:ascii="宋体" w:hAnsi="宋体" w:cs="宋体"/>
          <w:b/>
          <w:bCs/>
          <w:sz w:val="44"/>
          <w:szCs w:val="36"/>
        </w:rPr>
        <w:t>决算</w:t>
      </w:r>
    </w:p>
    <w:p>
      <w:pPr>
        <w:spacing w:line="600" w:lineRule="exact"/>
        <w:jc w:val="center"/>
        <w:rPr>
          <w:rFonts w:hint="eastAsia" w:ascii="黑体" w:eastAsia="黑体"/>
          <w:sz w:val="44"/>
          <w:szCs w:val="36"/>
        </w:rPr>
      </w:pPr>
    </w:p>
    <w:p>
      <w:pPr>
        <w:spacing w:line="600" w:lineRule="exact"/>
        <w:jc w:val="center"/>
        <w:outlineLvl w:val="0"/>
        <w:rPr>
          <w:rFonts w:hint="eastAsia" w:ascii="宋体" w:hAnsi="宋体" w:cs="宋体"/>
          <w:b/>
          <w:bCs/>
          <w:sz w:val="36"/>
          <w:szCs w:val="36"/>
        </w:rPr>
      </w:pPr>
      <w:r>
        <w:rPr>
          <w:rFonts w:hint="eastAsia" w:ascii="宋体" w:hAnsi="宋体" w:cs="宋体"/>
          <w:b/>
          <w:bCs/>
          <w:sz w:val="36"/>
          <w:szCs w:val="36"/>
        </w:rPr>
        <w:t>目    录</w:t>
      </w:r>
    </w:p>
    <w:p>
      <w:pPr>
        <w:widowControl/>
        <w:spacing w:line="600" w:lineRule="exact"/>
        <w:ind w:firstLine="640"/>
        <w:jc w:val="left"/>
        <w:rPr>
          <w:rFonts w:hint="eastAsia" w:ascii="仿宋_GB2312" w:eastAsia="仿宋_GB2312"/>
          <w:sz w:val="32"/>
          <w:szCs w:val="30"/>
        </w:rPr>
      </w:pPr>
    </w:p>
    <w:p>
      <w:pPr>
        <w:widowControl/>
        <w:spacing w:line="600" w:lineRule="exact"/>
        <w:ind w:firstLine="640"/>
        <w:jc w:val="left"/>
        <w:outlineLvl w:val="0"/>
        <w:rPr>
          <w:rFonts w:hint="eastAsia" w:ascii="黑体" w:hAnsi="黑体" w:eastAsia="黑体"/>
          <w:b/>
          <w:sz w:val="32"/>
          <w:szCs w:val="32"/>
        </w:rPr>
      </w:pPr>
      <w:r>
        <w:rPr>
          <w:rFonts w:hint="eastAsia" w:ascii="黑体" w:hAnsi="黑体" w:eastAsia="黑体"/>
          <w:b w:val="0"/>
          <w:bCs/>
          <w:sz w:val="32"/>
          <w:szCs w:val="32"/>
        </w:rPr>
        <w:t>第一部分  新余市逸夫小学概况</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w:t>
      </w:r>
      <w:r>
        <w:rPr>
          <w:rFonts w:hint="eastAsia" w:ascii="仿宋_GB2312" w:hAnsi="仿宋_GB2312" w:eastAsia="仿宋_GB2312"/>
          <w:sz w:val="32"/>
          <w:szCs w:val="30"/>
          <w:lang w:val="en-US" w:eastAsia="zh-CN"/>
        </w:rPr>
        <w:t>单位</w:t>
      </w:r>
      <w:r>
        <w:rPr>
          <w:rFonts w:hint="eastAsia" w:ascii="仿宋_GB2312" w:hAnsi="仿宋_GB2312" w:eastAsia="仿宋_GB2312"/>
          <w:sz w:val="32"/>
          <w:szCs w:val="30"/>
        </w:rPr>
        <w:t>主要职责</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二、机构设置及人员情况</w:t>
      </w:r>
    </w:p>
    <w:p>
      <w:pPr>
        <w:widowControl/>
        <w:spacing w:line="600" w:lineRule="exact"/>
        <w:ind w:firstLine="640"/>
        <w:jc w:val="left"/>
        <w:outlineLvl w:val="0"/>
        <w:rPr>
          <w:rFonts w:hint="eastAsia" w:ascii="黑体" w:hAnsi="黑体" w:eastAsia="黑体"/>
          <w:sz w:val="32"/>
          <w:szCs w:val="32"/>
        </w:rPr>
      </w:pPr>
      <w:r>
        <w:rPr>
          <w:rFonts w:hint="eastAsia" w:ascii="黑体" w:hAnsi="黑体" w:eastAsia="黑体"/>
          <w:sz w:val="32"/>
          <w:szCs w:val="32"/>
        </w:rPr>
        <w:t>第二部分  2023年度</w:t>
      </w:r>
      <w:r>
        <w:rPr>
          <w:rFonts w:hint="eastAsia" w:ascii="黑体" w:hAnsi="黑体" w:eastAsia="黑体"/>
          <w:sz w:val="32"/>
          <w:szCs w:val="32"/>
          <w:lang w:val="en-US" w:eastAsia="zh-CN"/>
        </w:rPr>
        <w:t>单位</w:t>
      </w:r>
      <w:r>
        <w:rPr>
          <w:rFonts w:hint="eastAsia" w:ascii="黑体" w:hAnsi="黑体" w:eastAsia="黑体"/>
          <w:sz w:val="32"/>
          <w:szCs w:val="32"/>
        </w:rPr>
        <w:t>决算表</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一、收入支出决算总表</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二、收入决算表</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三、支出决算表</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四、财政拨款收入支出决算总表</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五、一般公共预算财政拨款支出决算表</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六、一般公共预算财政拨款基本支出决算表</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七、政府性基金预算财政拨款收入支出决算表</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八、国有资本经营预算财政拨款支出决算表</w:t>
      </w:r>
    </w:p>
    <w:p>
      <w:pPr>
        <w:widowControl/>
        <w:spacing w:line="600" w:lineRule="exact"/>
        <w:ind w:firstLine="1280" w:firstLineChars="400"/>
        <w:jc w:val="left"/>
        <w:outlineLvl w:val="1"/>
        <w:rPr>
          <w:rFonts w:hint="eastAsia" w:ascii="仿宋_GB2312" w:hAnsi="仿宋_GB2312" w:eastAsia="仿宋_GB2312" w:cs="宋体"/>
          <w:kern w:val="0"/>
          <w:sz w:val="32"/>
          <w:szCs w:val="32"/>
        </w:rPr>
      </w:pPr>
      <w:r>
        <w:rPr>
          <w:rFonts w:hint="eastAsia" w:ascii="仿宋_GB2312" w:hAnsi="仿宋_GB2312" w:eastAsia="仿宋_GB2312" w:cs="宋体"/>
          <w:kern w:val="0"/>
          <w:sz w:val="32"/>
          <w:szCs w:val="32"/>
        </w:rPr>
        <w:t>九、财政拨款“三公”经费支出决算表</w:t>
      </w:r>
    </w:p>
    <w:p>
      <w:pPr>
        <w:widowControl/>
        <w:spacing w:line="600" w:lineRule="exact"/>
        <w:ind w:firstLine="1292" w:firstLineChars="404"/>
        <w:jc w:val="left"/>
        <w:outlineLvl w:val="1"/>
        <w:rPr>
          <w:rFonts w:hint="eastAsia" w:ascii="仿宋_GB2312" w:hAnsi="仿宋_GB2312" w:eastAsia="仿宋_GB2312" w:cs="宋体"/>
          <w:kern w:val="0"/>
          <w:sz w:val="32"/>
          <w:szCs w:val="32"/>
        </w:rPr>
      </w:pPr>
      <w:r>
        <w:rPr>
          <w:rFonts w:hint="eastAsia" w:ascii="仿宋_GB2312" w:hAnsi="仿宋_GB2312" w:eastAsia="仿宋_GB2312" w:cs="宋体"/>
          <w:kern w:val="0"/>
          <w:sz w:val="32"/>
          <w:szCs w:val="32"/>
        </w:rPr>
        <w:t>十、国有资产占用情况表</w:t>
      </w:r>
    </w:p>
    <w:p>
      <w:pPr>
        <w:widowControl/>
        <w:spacing w:line="600" w:lineRule="exact"/>
        <w:jc w:val="left"/>
        <w:outlineLvl w:val="0"/>
        <w:rPr>
          <w:rFonts w:hint="eastAsia" w:ascii="黑体" w:hAnsi="黑体" w:eastAsia="黑体"/>
          <w:sz w:val="32"/>
          <w:szCs w:val="32"/>
        </w:rPr>
      </w:pPr>
      <w:r>
        <w:rPr>
          <w:rFonts w:hint="eastAsia" w:ascii="仿宋_GB2312" w:hAnsi="仿宋_GB2312" w:eastAsia="仿宋_GB2312" w:cs="宋体"/>
          <w:kern w:val="0"/>
          <w:sz w:val="32"/>
          <w:szCs w:val="32"/>
        </w:rPr>
        <w:t xml:space="preserve">    </w:t>
      </w:r>
      <w:r>
        <w:rPr>
          <w:rFonts w:hint="eastAsia" w:ascii="黑体" w:hAnsi="黑体" w:eastAsia="黑体"/>
          <w:sz w:val="32"/>
          <w:szCs w:val="32"/>
        </w:rPr>
        <w:t>第三部分  2023年度</w:t>
      </w:r>
      <w:r>
        <w:rPr>
          <w:rFonts w:hint="eastAsia" w:ascii="黑体" w:hAnsi="黑体" w:eastAsia="黑体"/>
          <w:sz w:val="32"/>
          <w:szCs w:val="32"/>
          <w:lang w:val="en-US" w:eastAsia="zh-CN"/>
        </w:rPr>
        <w:t>单位</w:t>
      </w:r>
      <w:r>
        <w:rPr>
          <w:rFonts w:hint="eastAsia" w:ascii="黑体" w:hAnsi="黑体" w:eastAsia="黑体"/>
          <w:sz w:val="32"/>
          <w:szCs w:val="32"/>
        </w:rPr>
        <w:t>决算情况说明</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一、收入决算情况说明</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二、支出决算情况说明</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三、财政拨款支出决算情况说明</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四、一般公共预算财政拨款基本支出决算情况说明</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五、财政拨款“三公”经费支出决算情况说明</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六、机关运行经费支出情况说明</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七、政府采购支出情况说明</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八、国有资产占用情况说明</w:t>
      </w:r>
    </w:p>
    <w:p>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九、预算绩效情况说明</w:t>
      </w:r>
    </w:p>
    <w:p>
      <w:pPr>
        <w:widowControl/>
        <w:spacing w:line="600" w:lineRule="exact"/>
        <w:ind w:firstLine="640"/>
        <w:jc w:val="left"/>
        <w:outlineLvl w:val="0"/>
        <w:rPr>
          <w:rFonts w:hint="eastAsia" w:ascii="黑体" w:hAnsi="黑体" w:eastAsia="黑体"/>
          <w:sz w:val="32"/>
          <w:szCs w:val="32"/>
        </w:rPr>
      </w:pPr>
      <w:r>
        <w:rPr>
          <w:rFonts w:hint="eastAsia" w:ascii="黑体" w:hAnsi="黑体" w:eastAsia="黑体"/>
          <w:sz w:val="32"/>
          <w:szCs w:val="32"/>
        </w:rPr>
        <w:t>第四部分  名词解释</w:t>
      </w: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default" w:eastAsia="宋体"/>
          <w:lang w:val="en-US" w:eastAsia="zh-CN"/>
        </w:rPr>
      </w:pPr>
      <w:r>
        <w:rPr>
          <w:rFonts w:hint="eastAsia" w:ascii="仿宋_GB2312" w:hAnsi="仿宋_GB2312" w:eastAsia="仿宋_GB2312" w:cs="Times New Roman"/>
          <w:sz w:val="32"/>
          <w:szCs w:val="30"/>
          <w:lang w:val="en-US" w:eastAsia="zh-CN"/>
        </w:rPr>
        <w:t>注：本报告因金额单位转换原因可能存在尾数误差。</w:t>
      </w:r>
    </w:p>
    <w:p>
      <w:pPr>
        <w:keepNext w:val="0"/>
        <w:keepLines w:val="0"/>
        <w:pageBreakBefore/>
        <w:widowControl w:val="0"/>
        <w:kinsoku/>
        <w:wordWrap/>
        <w:overflowPunct/>
        <w:topLinePunct w:val="0"/>
        <w:autoSpaceDE/>
        <w:autoSpaceDN/>
        <w:bidi w:val="0"/>
        <w:adjustRightInd/>
        <w:snapToGrid/>
        <w:textAlignment w:val="auto"/>
        <w:rPr>
          <w:rFonts w:hint="eastAsia"/>
          <w:sz w:val="32"/>
          <w:szCs w:val="32"/>
        </w:rPr>
      </w:pPr>
    </w:p>
    <w:p>
      <w:pPr>
        <w:widowControl/>
        <w:spacing w:line="580" w:lineRule="exact"/>
        <w:jc w:val="center"/>
        <w:outlineLvl w:val="0"/>
        <w:rPr>
          <w:rFonts w:hint="eastAsia" w:ascii="宋体" w:hAnsi="宋体" w:cs="宋体"/>
          <w:b/>
          <w:sz w:val="44"/>
          <w:szCs w:val="44"/>
        </w:rPr>
      </w:pPr>
      <w:r>
        <w:rPr>
          <w:rFonts w:hint="eastAsia" w:ascii="宋体" w:hAnsi="宋体" w:cs="宋体"/>
          <w:b/>
          <w:sz w:val="44"/>
          <w:szCs w:val="44"/>
        </w:rPr>
        <w:t>第一部分 新余市逸夫小学概况</w:t>
      </w:r>
    </w:p>
    <w:p>
      <w:pPr>
        <w:ind w:firstLine="630"/>
        <w:jc w:val="center"/>
        <w:rPr>
          <w:rFonts w:hint="eastAsia"/>
          <w:sz w:val="32"/>
          <w:szCs w:val="32"/>
        </w:rPr>
      </w:pPr>
    </w:p>
    <w:p>
      <w:pPr>
        <w:ind w:firstLine="630"/>
        <w:jc w:val="left"/>
        <w:outlineLvl w:val="1"/>
        <w:rPr>
          <w:rFonts w:hint="eastAsia" w:ascii="黑体" w:hAnsi="黑体" w:eastAsia="黑体"/>
          <w:sz w:val="32"/>
          <w:szCs w:val="32"/>
        </w:rPr>
      </w:pPr>
      <w:r>
        <w:rPr>
          <w:rFonts w:hint="eastAsia" w:ascii="黑体" w:hAnsi="黑体" w:eastAsia="黑体"/>
          <w:sz w:val="32"/>
          <w:szCs w:val="32"/>
        </w:rPr>
        <w:t>一、</w:t>
      </w:r>
      <w:r>
        <w:rPr>
          <w:rFonts w:hint="eastAsia" w:ascii="黑体" w:hAnsi="黑体" w:eastAsia="黑体"/>
          <w:sz w:val="32"/>
          <w:szCs w:val="32"/>
          <w:lang w:val="en-US" w:eastAsia="zh-CN"/>
        </w:rPr>
        <w:t>单位</w:t>
      </w:r>
      <w:r>
        <w:rPr>
          <w:rFonts w:hint="eastAsia" w:ascii="黑体" w:hAnsi="黑体" w:eastAsia="黑体"/>
          <w:sz w:val="32"/>
          <w:szCs w:val="32"/>
        </w:rPr>
        <w:t>主要职责</w:t>
      </w:r>
    </w:p>
    <w:p>
      <w:pPr>
        <w:widowControl/>
        <w:spacing w:line="600" w:lineRule="exact"/>
        <w:ind w:firstLine="640"/>
        <w:jc w:val="left"/>
        <w:rPr>
          <w:rFonts w:hint="eastAsia" w:ascii="仿宋_GB2312" w:eastAsia="仿宋_GB2312"/>
          <w:color w:val="auto"/>
          <w:sz w:val="32"/>
          <w:szCs w:val="30"/>
        </w:rPr>
      </w:pPr>
      <w:r>
        <w:rPr>
          <w:rFonts w:hint="eastAsia" w:ascii="仿宋_GB2312" w:eastAsia="仿宋_GB2312"/>
          <w:color w:val="auto"/>
          <w:sz w:val="32"/>
          <w:szCs w:val="30"/>
        </w:rPr>
        <w:t>新余市逸夫小学是一所全日制公办学校，属于全额拨款事业单位。其职能是：实施小学义务教育，促进基础教育发展，为学龄儿童提供教育服务。具体履行如下职能：</w:t>
      </w:r>
    </w:p>
    <w:p>
      <w:pPr>
        <w:widowControl/>
        <w:spacing w:line="600" w:lineRule="exact"/>
        <w:ind w:firstLine="640"/>
        <w:jc w:val="left"/>
        <w:rPr>
          <w:rFonts w:hint="eastAsia" w:ascii="仿宋_GB2312" w:eastAsia="仿宋_GB2312"/>
          <w:color w:val="auto"/>
          <w:sz w:val="32"/>
          <w:szCs w:val="30"/>
        </w:rPr>
      </w:pPr>
      <w:r>
        <w:rPr>
          <w:rFonts w:hint="eastAsia" w:ascii="仿宋_GB2312" w:eastAsia="仿宋_GB2312"/>
          <w:color w:val="auto"/>
          <w:sz w:val="32"/>
          <w:szCs w:val="30"/>
        </w:rPr>
        <w:t>1、宣传贯彻执行党和国家的教育方针、政策、法律法规等，坚持依法治教、依法治学，贯彻执行市教育局的行政规章制度。</w:t>
      </w:r>
    </w:p>
    <w:p>
      <w:pPr>
        <w:widowControl/>
        <w:spacing w:line="600" w:lineRule="exact"/>
        <w:ind w:firstLine="640"/>
        <w:jc w:val="left"/>
        <w:rPr>
          <w:rFonts w:hint="eastAsia" w:ascii="仿宋_GB2312" w:eastAsia="仿宋_GB2312"/>
          <w:color w:val="auto"/>
          <w:sz w:val="32"/>
          <w:szCs w:val="30"/>
        </w:rPr>
      </w:pPr>
      <w:r>
        <w:rPr>
          <w:rFonts w:hint="eastAsia" w:ascii="仿宋_GB2312" w:eastAsia="仿宋_GB2312"/>
          <w:color w:val="auto"/>
          <w:sz w:val="32"/>
          <w:szCs w:val="30"/>
        </w:rPr>
        <w:t xml:space="preserve"> 2、组织开展本校的教学及教研工作。指导、管理、检查、评价本校的教育教学工作，按照国家课程标准，开齐课程，开足课时，认真实施小学的教育教学管理，全面推进素质教育，提高教育教学质量。 </w:t>
      </w:r>
    </w:p>
    <w:p>
      <w:pPr>
        <w:widowControl/>
        <w:spacing w:line="600" w:lineRule="exact"/>
        <w:ind w:firstLine="640"/>
        <w:jc w:val="left"/>
        <w:rPr>
          <w:rFonts w:hint="eastAsia" w:ascii="仿宋_GB2312" w:eastAsia="仿宋_GB2312"/>
          <w:color w:val="auto"/>
          <w:sz w:val="32"/>
          <w:szCs w:val="30"/>
        </w:rPr>
      </w:pPr>
      <w:r>
        <w:rPr>
          <w:rFonts w:hint="eastAsia" w:ascii="仿宋_GB2312" w:eastAsia="仿宋_GB2312"/>
          <w:color w:val="auto"/>
          <w:sz w:val="32"/>
          <w:szCs w:val="30"/>
        </w:rPr>
        <w:t xml:space="preserve">3、按照干部和教师的职数、编制和管理权限，制定切实可行的学校工作规章制度，以提高教育教学质量为目的，负责本校教师人事管理、继续教育、考核考评等工作。  </w:t>
      </w:r>
    </w:p>
    <w:p>
      <w:pPr>
        <w:ind w:firstLine="630"/>
        <w:jc w:val="left"/>
        <w:rPr>
          <w:rFonts w:hint="eastAsia" w:ascii="仿宋_GB2312" w:hAnsi="仿宋_GB2312" w:eastAsia="仿宋_GB2312"/>
          <w:sz w:val="32"/>
          <w:szCs w:val="32"/>
        </w:rPr>
      </w:pPr>
      <w:r>
        <w:rPr>
          <w:rFonts w:hint="eastAsia" w:ascii="仿宋_GB2312" w:eastAsia="仿宋_GB2312"/>
          <w:color w:val="auto"/>
          <w:sz w:val="32"/>
          <w:szCs w:val="30"/>
        </w:rPr>
        <w:t>4、负责本校财务和基建管理，筹措资金，改善办学条件等工作，为师生提供优美和谐的学习和工作环境。维护教职工利益，保障教职工合法权益。</w:t>
      </w:r>
    </w:p>
    <w:p>
      <w:pPr>
        <w:ind w:firstLine="630"/>
        <w:jc w:val="left"/>
        <w:outlineLvl w:val="1"/>
        <w:rPr>
          <w:rFonts w:hint="eastAsia" w:ascii="黑体" w:hAnsi="黑体" w:eastAsia="黑体"/>
          <w:sz w:val="32"/>
          <w:szCs w:val="32"/>
        </w:rPr>
      </w:pPr>
      <w:r>
        <w:rPr>
          <w:rFonts w:hint="eastAsia" w:ascii="黑体" w:hAnsi="黑体" w:eastAsia="黑体"/>
          <w:sz w:val="32"/>
          <w:szCs w:val="32"/>
        </w:rPr>
        <w:t>二、机构设置及人员情况</w:t>
      </w:r>
    </w:p>
    <w:p>
      <w:pPr>
        <w:ind w:firstLine="630"/>
        <w:jc w:val="left"/>
        <w:rPr>
          <w:rFonts w:hint="eastAsia" w:ascii="仿宋_GB2312" w:hAnsi="仿宋_GB2312" w:eastAsia="仿宋_GB2312"/>
          <w:sz w:val="32"/>
          <w:szCs w:val="32"/>
          <w:lang w:eastAsia="zh-CN"/>
        </w:rPr>
      </w:pPr>
      <w:r>
        <w:rPr>
          <w:rFonts w:hint="eastAsia" w:ascii="仿宋_GB2312" w:hAnsi="仿宋_GB2312" w:eastAsia="仿宋_GB2312"/>
          <w:sz w:val="32"/>
          <w:szCs w:val="32"/>
        </w:rPr>
        <w:t>本单位</w:t>
      </w:r>
      <w:r>
        <w:rPr>
          <w:rFonts w:hint="eastAsia" w:ascii="仿宋_GB2312" w:hAnsi="仿宋_GB2312" w:eastAsia="仿宋_GB2312"/>
          <w:sz w:val="32"/>
          <w:szCs w:val="32"/>
          <w:lang w:val="en-US" w:eastAsia="zh-CN"/>
        </w:rPr>
        <w:t>设立1</w:t>
      </w:r>
      <w:r>
        <w:rPr>
          <w:rFonts w:hint="eastAsia" w:ascii="仿宋_GB2312" w:hAnsi="仿宋_GB2312" w:eastAsia="仿宋_GB2312"/>
          <w:sz w:val="32"/>
          <w:szCs w:val="32"/>
        </w:rPr>
        <w:t>个</w:t>
      </w:r>
      <w:r>
        <w:rPr>
          <w:rFonts w:hint="eastAsia" w:ascii="仿宋_GB2312" w:hAnsi="仿宋_GB2312" w:eastAsia="仿宋_GB2312"/>
          <w:sz w:val="32"/>
          <w:szCs w:val="32"/>
          <w:lang w:val="en-US" w:eastAsia="zh-CN"/>
        </w:rPr>
        <w:t>内设机构</w:t>
      </w: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分别是</w:t>
      </w:r>
      <w:r>
        <w:rPr>
          <w:rFonts w:hint="eastAsia" w:ascii="仿宋_GB2312" w:hAnsi="仿宋_GB2312" w:eastAsia="仿宋_GB2312"/>
          <w:sz w:val="32"/>
          <w:szCs w:val="32"/>
        </w:rPr>
        <w:t>：</w:t>
      </w:r>
      <w:r>
        <w:rPr>
          <w:rFonts w:hint="eastAsia" w:ascii="仿宋_GB2312" w:hAnsi="仿宋_GB2312" w:eastAsia="仿宋_GB2312" w:cs="Times New Roman"/>
          <w:color w:val="auto"/>
          <w:sz w:val="32"/>
          <w:szCs w:val="32"/>
          <w:lang w:val="en-US" w:eastAsia="zh-CN"/>
        </w:rPr>
        <w:t>新余市逸夫小学</w:t>
      </w:r>
      <w:r>
        <w:rPr>
          <w:rFonts w:hint="eastAsia" w:ascii="仿宋_GB2312" w:hAnsi="仿宋_GB2312" w:eastAsia="仿宋_GB2312"/>
          <w:sz w:val="32"/>
          <w:szCs w:val="32"/>
          <w:lang w:val="en-US" w:eastAsia="zh-CN"/>
        </w:rPr>
        <w:t>。</w:t>
      </w:r>
    </w:p>
    <w:p>
      <w:pPr>
        <w:ind w:firstLine="640" w:firstLineChars="200"/>
        <w:jc w:val="left"/>
        <w:rPr>
          <w:rFonts w:hint="eastAsia" w:ascii="宋体" w:hAnsi="宋体" w:cs="宋体"/>
          <w:b/>
          <w:sz w:val="44"/>
          <w:szCs w:val="44"/>
        </w:rPr>
      </w:pPr>
      <w:r>
        <w:rPr>
          <w:rFonts w:hint="eastAsia" w:ascii="仿宋_GB2312" w:hAnsi="仿宋_GB2312" w:eastAsia="仿宋_GB2312"/>
          <w:sz w:val="32"/>
          <w:szCs w:val="32"/>
        </w:rPr>
        <w:t>本</w:t>
      </w:r>
      <w:r>
        <w:rPr>
          <w:rFonts w:hint="eastAsia" w:ascii="仿宋_GB2312" w:hAnsi="仿宋_GB2312" w:eastAsia="仿宋_GB2312"/>
          <w:sz w:val="32"/>
          <w:szCs w:val="32"/>
          <w:lang w:val="en-US" w:eastAsia="zh-CN"/>
        </w:rPr>
        <w:t>单位</w:t>
      </w:r>
      <w:r>
        <w:rPr>
          <w:rFonts w:hint="eastAsia" w:ascii="仿宋_GB2312" w:hAnsi="仿宋_GB2312" w:eastAsia="仿宋_GB2312"/>
          <w:sz w:val="32"/>
          <w:szCs w:val="32"/>
        </w:rPr>
        <w:t>年末在职人员256人，离退休人员</w:t>
      </w:r>
      <w:r>
        <w:rPr>
          <w:rFonts w:hint="eastAsia" w:ascii="仿宋_GB2312" w:eastAsia="仿宋_GB2312" w:cs="仿宋_GB2312"/>
          <w:sz w:val="32"/>
          <w:szCs w:val="32"/>
          <w:lang w:bidi="en-AU"/>
        </w:rPr>
        <w:t>0</w:t>
      </w:r>
      <w:r>
        <w:rPr>
          <w:rFonts w:hint="eastAsia" w:ascii="仿宋_GB2312" w:hAnsi="仿宋_GB2312" w:eastAsia="仿宋_GB2312"/>
          <w:sz w:val="32"/>
          <w:szCs w:val="32"/>
        </w:rPr>
        <w:t>人（不含由养老保险基金发放养老金的离退休人员），其他人员65人。由养老保险基金发放养老金的离退休人员25人。</w:t>
      </w:r>
    </w:p>
    <w:p>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sz w:val="44"/>
          <w:szCs w:val="44"/>
        </w:rPr>
      </w:pPr>
      <w:r>
        <w:rPr>
          <w:rFonts w:hint="eastAsia" w:ascii="宋体" w:hAnsi="宋体" w:cs="宋体"/>
          <w:b/>
          <w:sz w:val="44"/>
          <w:szCs w:val="44"/>
        </w:rPr>
        <w:t>第二部分  2023年度</w:t>
      </w:r>
      <w:r>
        <w:rPr>
          <w:rFonts w:hint="eastAsia" w:ascii="宋体" w:hAnsi="宋体" w:cs="宋体"/>
          <w:b/>
          <w:sz w:val="44"/>
          <w:szCs w:val="44"/>
          <w:lang w:val="en-US" w:eastAsia="zh-CN"/>
        </w:rPr>
        <w:t>单位</w:t>
      </w:r>
      <w:r>
        <w:rPr>
          <w:rFonts w:hint="eastAsia" w:ascii="宋体" w:hAnsi="宋体" w:cs="宋体"/>
          <w:b/>
          <w:sz w:val="44"/>
          <w:szCs w:val="44"/>
        </w:rPr>
        <w:t>决算表</w:t>
      </w:r>
    </w:p>
    <w:p>
      <w:pPr>
        <w:bidi w:val="0"/>
        <w:rPr>
          <w:rFonts w:hint="eastAsia"/>
        </w:rPr>
      </w:pPr>
    </w:p>
    <w:p>
      <w:pPr>
        <w:ind w:firstLine="2880" w:firstLineChars="900"/>
        <w:jc w:val="left"/>
        <w:outlineLvl w:val="1"/>
        <w:rPr>
          <w:rFonts w:hint="eastAsia" w:ascii="黑体" w:hAnsi="黑体" w:eastAsia="黑体" w:cs="黑体"/>
          <w:sz w:val="36"/>
          <w:szCs w:val="36"/>
        </w:rPr>
      </w:pPr>
      <w:r>
        <w:rPr>
          <w:rFonts w:hint="eastAsia" w:ascii="黑体" w:hAnsi="宋体" w:eastAsia="黑体" w:cs="黑体"/>
          <w:sz w:val="32"/>
          <w:szCs w:val="32"/>
          <w:lang w:bidi="en-AU"/>
        </w:rPr>
        <w:t>收入支出决算总表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pPr>
              <w:jc w:val="right"/>
            </w:pPr>
            <w:r>
              <w:rPr>
                <w:rFonts w:ascii="宋体" w:hAnsi="宋体" w:eastAsia="宋体" w:cs="宋体"/>
                <w:sz w:val="20"/>
              </w:rPr>
              <w:t>公开01表</w:t>
            </w:r>
          </w:p>
        </w:tc>
      </w:tr>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pPr>
              <w:jc w:val="left"/>
            </w:pPr>
            <w:r>
              <w:rPr>
                <w:rFonts w:ascii="宋体" w:hAnsi="宋体" w:eastAsia="宋体" w:cs="宋体"/>
                <w:sz w:val="20"/>
              </w:rPr>
              <w:t>单位：新余市逸夫小学</w:t>
            </w:r>
          </w:p>
        </w:tc>
        <w:tc>
          <w:tcPr>
            <w:tcW w:w="2000" w:type="dxa"/>
          </w:tcPr>
          <w:p>
            <w:pPr>
              <w:jc w:val="center"/>
            </w:pPr>
            <w:r>
              <w:rPr>
                <w:rFonts w:ascii="宋体" w:hAnsi="宋体" w:eastAsia="宋体" w:cs="宋体"/>
                <w:sz w:val="20"/>
              </w:rPr>
              <w:t>2023年度</w:t>
            </w:r>
          </w:p>
        </w:tc>
        <w:tc>
          <w:tcPr>
            <w:tcW w:w="3153" w:type="dxa"/>
          </w:tcPr>
          <w:p>
            <w:pPr>
              <w:jc w:val="right"/>
            </w:pPr>
            <w:r>
              <w:rPr>
                <w:rFonts w:ascii="宋体" w:hAnsi="宋体" w:eastAsia="宋体" w:cs="宋体"/>
                <w:sz w:val="20"/>
              </w:rPr>
              <w:t>金额单位：万元</w:t>
            </w:r>
          </w:p>
        </w:tc>
      </w:tr>
    </w:tbl>
    <w:p>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620"/>
        <w:gridCol w:w="460"/>
        <w:gridCol w:w="1220"/>
        <w:gridCol w:w="2340"/>
        <w:gridCol w:w="460"/>
        <w:gridCol w:w="120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gridSpan w:val="3"/>
            <w:vAlign w:val="center"/>
          </w:tcPr>
          <w:p>
            <w:pPr>
              <w:jc w:val="center"/>
            </w:pPr>
            <w:r>
              <w:rPr>
                <w:rFonts w:ascii="宋体" w:hAnsi="宋体" w:eastAsia="宋体" w:cs="宋体"/>
                <w:b w:val="0"/>
                <w:i w:val="0"/>
                <w:color w:val="000000"/>
                <w:sz w:val="14"/>
              </w:rPr>
              <w:t>收入</w:t>
            </w:r>
          </w:p>
        </w:tc>
        <w:tc>
          <w:tcPr>
            <w:tcW w:w="2340" w:type="dxa"/>
            <w:gridSpan w:val="3"/>
            <w:vAlign w:val="center"/>
          </w:tcPr>
          <w:p>
            <w:pPr>
              <w:jc w:val="center"/>
            </w:pPr>
            <w:r>
              <w:rPr>
                <w:rFonts w:ascii="宋体" w:hAnsi="宋体" w:eastAsia="宋体" w:cs="宋体"/>
                <w:b w:val="0"/>
                <w:i w:val="0"/>
                <w:color w:val="000000"/>
                <w:sz w:val="14"/>
              </w:rPr>
              <w:t>支出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vAlign w:val="center"/>
          </w:tcPr>
          <w:p>
            <w:pPr>
              <w:jc w:val="center"/>
            </w:pPr>
            <w:r>
              <w:rPr>
                <w:rFonts w:ascii="宋体" w:hAnsi="宋体" w:eastAsia="宋体" w:cs="宋体"/>
                <w:b w:val="0"/>
                <w:i w:val="0"/>
                <w:color w:val="000000"/>
                <w:sz w:val="14"/>
              </w:rPr>
              <w:t>项    目</w:t>
            </w:r>
          </w:p>
        </w:tc>
        <w:tc>
          <w:tcPr>
            <w:tcW w:w="460" w:type="dxa"/>
            <w:vAlign w:val="center"/>
          </w:tcPr>
          <w:p>
            <w:pPr>
              <w:jc w:val="center"/>
            </w:pPr>
            <w:r>
              <w:rPr>
                <w:rFonts w:ascii="宋体" w:hAnsi="宋体" w:eastAsia="宋体" w:cs="宋体"/>
                <w:b w:val="0"/>
                <w:i w:val="0"/>
                <w:color w:val="000000"/>
                <w:sz w:val="14"/>
              </w:rPr>
              <w:t>行次</w:t>
            </w:r>
          </w:p>
        </w:tc>
        <w:tc>
          <w:tcPr>
            <w:tcW w:w="1220" w:type="dxa"/>
            <w:vAlign w:val="center"/>
          </w:tcPr>
          <w:p>
            <w:pPr>
              <w:jc w:val="center"/>
            </w:pPr>
            <w:r>
              <w:rPr>
                <w:rFonts w:ascii="宋体" w:hAnsi="宋体" w:eastAsia="宋体" w:cs="宋体"/>
                <w:b w:val="0"/>
                <w:i w:val="0"/>
                <w:color w:val="000000"/>
                <w:sz w:val="14"/>
              </w:rPr>
              <w:t>决算数</w:t>
            </w:r>
          </w:p>
        </w:tc>
        <w:tc>
          <w:tcPr>
            <w:tcW w:w="2340" w:type="dxa"/>
            <w:vAlign w:val="center"/>
          </w:tcPr>
          <w:p>
            <w:pPr>
              <w:jc w:val="center"/>
            </w:pPr>
            <w:r>
              <w:rPr>
                <w:rFonts w:ascii="宋体" w:hAnsi="宋体" w:eastAsia="宋体" w:cs="宋体"/>
                <w:b w:val="0"/>
                <w:i w:val="0"/>
                <w:color w:val="000000"/>
                <w:sz w:val="14"/>
              </w:rPr>
              <w:t>项目（按功能分类）</w:t>
            </w:r>
          </w:p>
        </w:tc>
        <w:tc>
          <w:tcPr>
            <w:tcW w:w="460" w:type="dxa"/>
            <w:vAlign w:val="center"/>
          </w:tcPr>
          <w:p>
            <w:pPr>
              <w:jc w:val="center"/>
            </w:pPr>
            <w:r>
              <w:rPr>
                <w:rFonts w:ascii="宋体" w:hAnsi="宋体" w:eastAsia="宋体" w:cs="宋体"/>
                <w:b w:val="0"/>
                <w:i w:val="0"/>
                <w:color w:val="000000"/>
                <w:sz w:val="14"/>
              </w:rPr>
              <w:t>行次</w:t>
            </w:r>
          </w:p>
        </w:tc>
        <w:tc>
          <w:tcPr>
            <w:tcW w:w="1206" w:type="dxa"/>
            <w:vAlign w:val="center"/>
          </w:tcPr>
          <w:p>
            <w:pPr>
              <w:jc w:val="center"/>
            </w:pPr>
            <w:r>
              <w:rPr>
                <w:rFonts w:ascii="宋体" w:hAnsi="宋体" w:eastAsia="宋体" w:cs="宋体"/>
                <w:b w:val="0"/>
                <w:i w:val="0"/>
                <w:color w:val="000000"/>
                <w:sz w:val="14"/>
              </w:rPr>
              <w:t>决算数</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vAlign w:val="center"/>
          </w:tcPr>
          <w:p>
            <w:pPr>
              <w:jc w:val="center"/>
            </w:pPr>
            <w:r>
              <w:rPr>
                <w:rFonts w:ascii="宋体" w:hAnsi="宋体" w:eastAsia="宋体" w:cs="宋体"/>
                <w:b w:val="0"/>
                <w:i w:val="0"/>
                <w:color w:val="000000"/>
                <w:sz w:val="14"/>
              </w:rPr>
              <w:t>栏    次</w:t>
            </w:r>
          </w:p>
        </w:tc>
        <w:tc>
          <w:tcPr>
            <w:tcW w:w="460" w:type="dxa"/>
            <w:vAlign w:val="center"/>
          </w:tcPr>
          <w:p/>
        </w:tc>
        <w:tc>
          <w:tcPr>
            <w:tcW w:w="1220" w:type="dxa"/>
            <w:vAlign w:val="center"/>
          </w:tcPr>
          <w:p>
            <w:pPr>
              <w:jc w:val="center"/>
            </w:pPr>
            <w:r>
              <w:rPr>
                <w:rFonts w:ascii="宋体" w:hAnsi="宋体" w:eastAsia="宋体" w:cs="宋体"/>
                <w:b w:val="0"/>
                <w:i w:val="0"/>
                <w:color w:val="000000"/>
                <w:sz w:val="14"/>
              </w:rPr>
              <w:t>1</w:t>
            </w:r>
          </w:p>
        </w:tc>
        <w:tc>
          <w:tcPr>
            <w:tcW w:w="2340" w:type="dxa"/>
            <w:vAlign w:val="center"/>
          </w:tcPr>
          <w:p>
            <w:pPr>
              <w:jc w:val="center"/>
            </w:pPr>
            <w:r>
              <w:rPr>
                <w:rFonts w:ascii="宋体" w:hAnsi="宋体" w:eastAsia="宋体" w:cs="宋体"/>
                <w:b w:val="0"/>
                <w:i w:val="0"/>
                <w:color w:val="000000"/>
                <w:sz w:val="14"/>
              </w:rPr>
              <w:t>栏    次</w:t>
            </w:r>
          </w:p>
        </w:tc>
        <w:tc>
          <w:tcPr>
            <w:tcW w:w="460" w:type="dxa"/>
            <w:vAlign w:val="center"/>
          </w:tcPr>
          <w:p/>
        </w:tc>
        <w:tc>
          <w:tcPr>
            <w:tcW w:w="1206" w:type="dxa"/>
            <w:vAlign w:val="center"/>
          </w:tcPr>
          <w:p>
            <w:pPr>
              <w:jc w:val="center"/>
            </w:pPr>
            <w:r>
              <w:rPr>
                <w:rFonts w:ascii="宋体" w:hAnsi="宋体" w:eastAsia="宋体" w:cs="宋体"/>
                <w:b w:val="0"/>
                <w:i w:val="0"/>
                <w:color w:val="000000"/>
                <w:sz w:val="14"/>
              </w:rPr>
              <w:t>2</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pPr>
              <w:jc w:val="left"/>
            </w:pPr>
            <w:r>
              <w:rPr>
                <w:rFonts w:ascii="宋体" w:hAnsi="宋体" w:eastAsia="宋体" w:cs="宋体"/>
                <w:b w:val="0"/>
                <w:i w:val="0"/>
                <w:color w:val="000000"/>
                <w:sz w:val="14"/>
              </w:rPr>
              <w:t>一、一般公共预算财政拨款收入</w:t>
            </w:r>
          </w:p>
        </w:tc>
        <w:tc>
          <w:tcPr>
            <w:tcW w:w="460" w:type="dxa"/>
            <w:vAlign w:val="center"/>
          </w:tcPr>
          <w:p>
            <w:pPr>
              <w:jc w:val="center"/>
            </w:pPr>
            <w:r>
              <w:rPr>
                <w:rFonts w:ascii="宋体" w:hAnsi="宋体" w:eastAsia="宋体" w:cs="宋体"/>
                <w:b w:val="0"/>
                <w:i w:val="0"/>
                <w:color w:val="000000"/>
                <w:sz w:val="14"/>
              </w:rPr>
              <w:t>1</w:t>
            </w:r>
          </w:p>
        </w:tc>
        <w:tc>
          <w:tcPr>
            <w:tcW w:w="1220" w:type="dxa"/>
            <w:vAlign w:val="center"/>
          </w:tcPr>
          <w:p>
            <w:pPr>
              <w:jc w:val="right"/>
            </w:pPr>
            <w:r>
              <w:rPr>
                <w:rFonts w:ascii="宋体" w:hAnsi="宋体" w:eastAsia="宋体" w:cs="宋体"/>
                <w:b w:val="0"/>
                <w:i w:val="0"/>
                <w:color w:val="000000"/>
                <w:sz w:val="14"/>
              </w:rPr>
              <w:t>5,050.92</w:t>
            </w:r>
          </w:p>
        </w:tc>
        <w:tc>
          <w:tcPr>
            <w:tcW w:w="2340" w:type="dxa"/>
            <w:vAlign w:val="center"/>
          </w:tcPr>
          <w:p>
            <w:pPr>
              <w:jc w:val="left"/>
            </w:pPr>
            <w:r>
              <w:rPr>
                <w:rFonts w:ascii="宋体" w:hAnsi="宋体" w:eastAsia="宋体" w:cs="宋体"/>
                <w:b w:val="0"/>
                <w:i w:val="0"/>
                <w:color w:val="000000"/>
                <w:sz w:val="14"/>
              </w:rPr>
              <w:t>一、一般公共服务支出</w:t>
            </w:r>
          </w:p>
        </w:tc>
        <w:tc>
          <w:tcPr>
            <w:tcW w:w="460" w:type="dxa"/>
            <w:vAlign w:val="center"/>
          </w:tcPr>
          <w:p>
            <w:pPr>
              <w:jc w:val="center"/>
            </w:pPr>
            <w:r>
              <w:rPr>
                <w:rFonts w:ascii="宋体" w:hAnsi="宋体" w:eastAsia="宋体" w:cs="宋体"/>
                <w:b w:val="0"/>
                <w:i w:val="0"/>
                <w:color w:val="000000"/>
                <w:sz w:val="14"/>
              </w:rPr>
              <w:t>32</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pPr>
              <w:jc w:val="left"/>
            </w:pPr>
            <w:r>
              <w:rPr>
                <w:rFonts w:ascii="宋体" w:hAnsi="宋体" w:eastAsia="宋体" w:cs="宋体"/>
                <w:b w:val="0"/>
                <w:i w:val="0"/>
                <w:color w:val="000000"/>
                <w:sz w:val="14"/>
              </w:rPr>
              <w:t>二、政府性基金预算财政拨款收入</w:t>
            </w:r>
          </w:p>
        </w:tc>
        <w:tc>
          <w:tcPr>
            <w:tcW w:w="460" w:type="dxa"/>
            <w:vAlign w:val="center"/>
          </w:tcPr>
          <w:p>
            <w:pPr>
              <w:jc w:val="center"/>
            </w:pPr>
            <w:r>
              <w:rPr>
                <w:rFonts w:ascii="宋体" w:hAnsi="宋体" w:eastAsia="宋体" w:cs="宋体"/>
                <w:b w:val="0"/>
                <w:i w:val="0"/>
                <w:color w:val="000000"/>
                <w:sz w:val="14"/>
              </w:rPr>
              <w:t>2</w:t>
            </w:r>
          </w:p>
        </w:tc>
        <w:tc>
          <w:tcPr>
            <w:tcW w:w="1220" w:type="dxa"/>
            <w:vAlign w:val="center"/>
          </w:tcPr>
          <w:p>
            <w:pPr>
              <w:jc w:val="right"/>
            </w:pPr>
            <w:r>
              <w:rPr>
                <w:rFonts w:ascii="宋体" w:hAnsi="宋体" w:eastAsia="宋体" w:cs="宋体"/>
                <w:b w:val="0"/>
                <w:i w:val="0"/>
                <w:color w:val="000000"/>
                <w:sz w:val="14"/>
              </w:rPr>
              <w:t>36.48</w:t>
            </w:r>
          </w:p>
        </w:tc>
        <w:tc>
          <w:tcPr>
            <w:tcW w:w="2340" w:type="dxa"/>
            <w:vAlign w:val="center"/>
          </w:tcPr>
          <w:p>
            <w:pPr>
              <w:jc w:val="left"/>
            </w:pPr>
            <w:r>
              <w:rPr>
                <w:rFonts w:ascii="宋体" w:hAnsi="宋体" w:eastAsia="宋体" w:cs="宋体"/>
                <w:b w:val="0"/>
                <w:i w:val="0"/>
                <w:color w:val="000000"/>
                <w:sz w:val="14"/>
              </w:rPr>
              <w:t>二、外交支出</w:t>
            </w:r>
          </w:p>
        </w:tc>
        <w:tc>
          <w:tcPr>
            <w:tcW w:w="460" w:type="dxa"/>
            <w:vAlign w:val="center"/>
          </w:tcPr>
          <w:p>
            <w:pPr>
              <w:jc w:val="center"/>
            </w:pPr>
            <w:r>
              <w:rPr>
                <w:rFonts w:ascii="宋体" w:hAnsi="宋体" w:eastAsia="宋体" w:cs="宋体"/>
                <w:b w:val="0"/>
                <w:i w:val="0"/>
                <w:color w:val="000000"/>
                <w:sz w:val="14"/>
              </w:rPr>
              <w:t>33</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pPr>
              <w:jc w:val="left"/>
            </w:pPr>
            <w:r>
              <w:rPr>
                <w:rFonts w:ascii="宋体" w:hAnsi="宋体" w:eastAsia="宋体" w:cs="宋体"/>
                <w:b w:val="0"/>
                <w:i w:val="0"/>
                <w:color w:val="000000"/>
                <w:sz w:val="14"/>
              </w:rPr>
              <w:t>三、国有资本经营预算财政拨款收入</w:t>
            </w:r>
          </w:p>
        </w:tc>
        <w:tc>
          <w:tcPr>
            <w:tcW w:w="460" w:type="dxa"/>
            <w:vAlign w:val="center"/>
          </w:tcPr>
          <w:p>
            <w:pPr>
              <w:jc w:val="center"/>
            </w:pPr>
            <w:r>
              <w:rPr>
                <w:rFonts w:ascii="宋体" w:hAnsi="宋体" w:eastAsia="宋体" w:cs="宋体"/>
                <w:b w:val="0"/>
                <w:i w:val="0"/>
                <w:color w:val="000000"/>
                <w:sz w:val="14"/>
              </w:rPr>
              <w:t>3</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三、国防支出</w:t>
            </w:r>
          </w:p>
        </w:tc>
        <w:tc>
          <w:tcPr>
            <w:tcW w:w="460" w:type="dxa"/>
            <w:vAlign w:val="center"/>
          </w:tcPr>
          <w:p>
            <w:pPr>
              <w:jc w:val="center"/>
            </w:pPr>
            <w:r>
              <w:rPr>
                <w:rFonts w:ascii="宋体" w:hAnsi="宋体" w:eastAsia="宋体" w:cs="宋体"/>
                <w:b w:val="0"/>
                <w:i w:val="0"/>
                <w:color w:val="000000"/>
                <w:sz w:val="14"/>
              </w:rPr>
              <w:t>34</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pPr>
              <w:jc w:val="left"/>
            </w:pPr>
            <w:r>
              <w:rPr>
                <w:rFonts w:ascii="宋体" w:hAnsi="宋体" w:eastAsia="宋体" w:cs="宋体"/>
                <w:b w:val="0"/>
                <w:i w:val="0"/>
                <w:color w:val="000000"/>
                <w:sz w:val="14"/>
              </w:rPr>
              <w:t>四、上级补助收入</w:t>
            </w:r>
          </w:p>
        </w:tc>
        <w:tc>
          <w:tcPr>
            <w:tcW w:w="460" w:type="dxa"/>
            <w:vAlign w:val="center"/>
          </w:tcPr>
          <w:p>
            <w:pPr>
              <w:jc w:val="center"/>
            </w:pPr>
            <w:r>
              <w:rPr>
                <w:rFonts w:ascii="宋体" w:hAnsi="宋体" w:eastAsia="宋体" w:cs="宋体"/>
                <w:b w:val="0"/>
                <w:i w:val="0"/>
                <w:color w:val="000000"/>
                <w:sz w:val="14"/>
              </w:rPr>
              <w:t>4</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四、公共安全支出</w:t>
            </w:r>
          </w:p>
        </w:tc>
        <w:tc>
          <w:tcPr>
            <w:tcW w:w="460" w:type="dxa"/>
            <w:vAlign w:val="center"/>
          </w:tcPr>
          <w:p>
            <w:pPr>
              <w:jc w:val="center"/>
            </w:pPr>
            <w:r>
              <w:rPr>
                <w:rFonts w:ascii="宋体" w:hAnsi="宋体" w:eastAsia="宋体" w:cs="宋体"/>
                <w:b w:val="0"/>
                <w:i w:val="0"/>
                <w:color w:val="000000"/>
                <w:sz w:val="14"/>
              </w:rPr>
              <w:t>35</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pPr>
              <w:jc w:val="left"/>
            </w:pPr>
            <w:r>
              <w:rPr>
                <w:rFonts w:ascii="宋体" w:hAnsi="宋体" w:eastAsia="宋体" w:cs="宋体"/>
                <w:b w:val="0"/>
                <w:i w:val="0"/>
                <w:color w:val="000000"/>
                <w:sz w:val="14"/>
              </w:rPr>
              <w:t>五、事业收入</w:t>
            </w:r>
          </w:p>
        </w:tc>
        <w:tc>
          <w:tcPr>
            <w:tcW w:w="460" w:type="dxa"/>
            <w:vAlign w:val="center"/>
          </w:tcPr>
          <w:p>
            <w:pPr>
              <w:jc w:val="center"/>
            </w:pPr>
            <w:r>
              <w:rPr>
                <w:rFonts w:ascii="宋体" w:hAnsi="宋体" w:eastAsia="宋体" w:cs="宋体"/>
                <w:b w:val="0"/>
                <w:i w:val="0"/>
                <w:color w:val="000000"/>
                <w:sz w:val="14"/>
              </w:rPr>
              <w:t>5</w:t>
            </w:r>
          </w:p>
        </w:tc>
        <w:tc>
          <w:tcPr>
            <w:tcW w:w="1220" w:type="dxa"/>
            <w:vAlign w:val="center"/>
          </w:tcPr>
          <w:p>
            <w:pPr>
              <w:jc w:val="right"/>
            </w:pPr>
            <w:r>
              <w:rPr>
                <w:rFonts w:ascii="宋体" w:hAnsi="宋体" w:eastAsia="宋体" w:cs="宋体"/>
                <w:b w:val="0"/>
                <w:i w:val="0"/>
                <w:color w:val="000000"/>
                <w:sz w:val="14"/>
              </w:rPr>
              <w:t>131.26</w:t>
            </w:r>
          </w:p>
        </w:tc>
        <w:tc>
          <w:tcPr>
            <w:tcW w:w="2340" w:type="dxa"/>
            <w:vAlign w:val="center"/>
          </w:tcPr>
          <w:p>
            <w:pPr>
              <w:jc w:val="left"/>
            </w:pPr>
            <w:r>
              <w:rPr>
                <w:rFonts w:ascii="宋体" w:hAnsi="宋体" w:eastAsia="宋体" w:cs="宋体"/>
                <w:b w:val="0"/>
                <w:i w:val="0"/>
                <w:color w:val="000000"/>
                <w:sz w:val="14"/>
              </w:rPr>
              <w:t>五、教育支出</w:t>
            </w:r>
          </w:p>
        </w:tc>
        <w:tc>
          <w:tcPr>
            <w:tcW w:w="460" w:type="dxa"/>
            <w:vAlign w:val="center"/>
          </w:tcPr>
          <w:p>
            <w:pPr>
              <w:jc w:val="center"/>
            </w:pPr>
            <w:r>
              <w:rPr>
                <w:rFonts w:ascii="宋体" w:hAnsi="宋体" w:eastAsia="宋体" w:cs="宋体"/>
                <w:b w:val="0"/>
                <w:i w:val="0"/>
                <w:color w:val="000000"/>
                <w:sz w:val="14"/>
              </w:rPr>
              <w:t>36</w:t>
            </w:r>
          </w:p>
        </w:tc>
        <w:tc>
          <w:tcPr>
            <w:tcW w:w="1206" w:type="dxa"/>
            <w:vAlign w:val="center"/>
          </w:tcPr>
          <w:p>
            <w:pPr>
              <w:jc w:val="right"/>
            </w:pPr>
            <w:r>
              <w:rPr>
                <w:rFonts w:ascii="宋体" w:hAnsi="宋体" w:eastAsia="宋体" w:cs="宋体"/>
                <w:b w:val="0"/>
                <w:i w:val="0"/>
                <w:color w:val="000000"/>
                <w:sz w:val="14"/>
              </w:rPr>
              <w:t>5,075.85</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pPr>
              <w:jc w:val="left"/>
            </w:pPr>
            <w:r>
              <w:rPr>
                <w:rFonts w:ascii="宋体" w:hAnsi="宋体" w:eastAsia="宋体" w:cs="宋体"/>
                <w:b w:val="0"/>
                <w:i w:val="0"/>
                <w:color w:val="000000"/>
                <w:sz w:val="14"/>
              </w:rPr>
              <w:t>六、经营收入</w:t>
            </w:r>
          </w:p>
        </w:tc>
        <w:tc>
          <w:tcPr>
            <w:tcW w:w="460" w:type="dxa"/>
            <w:vAlign w:val="center"/>
          </w:tcPr>
          <w:p>
            <w:pPr>
              <w:jc w:val="center"/>
            </w:pPr>
            <w:r>
              <w:rPr>
                <w:rFonts w:ascii="宋体" w:hAnsi="宋体" w:eastAsia="宋体" w:cs="宋体"/>
                <w:b w:val="0"/>
                <w:i w:val="0"/>
                <w:color w:val="000000"/>
                <w:sz w:val="14"/>
              </w:rPr>
              <w:t>6</w:t>
            </w:r>
          </w:p>
        </w:tc>
        <w:tc>
          <w:tcPr>
            <w:tcW w:w="1220" w:type="dxa"/>
            <w:vAlign w:val="center"/>
          </w:tcPr>
          <w:p>
            <w:pPr>
              <w:jc w:val="right"/>
            </w:pPr>
            <w:r>
              <w:rPr>
                <w:rFonts w:ascii="宋体" w:hAnsi="宋体" w:eastAsia="宋体" w:cs="宋体"/>
                <w:b w:val="0"/>
                <w:i w:val="0"/>
                <w:color w:val="000000"/>
                <w:sz w:val="14"/>
              </w:rPr>
              <w:t>681.63</w:t>
            </w:r>
          </w:p>
        </w:tc>
        <w:tc>
          <w:tcPr>
            <w:tcW w:w="2340" w:type="dxa"/>
            <w:vAlign w:val="center"/>
          </w:tcPr>
          <w:p>
            <w:pPr>
              <w:jc w:val="left"/>
            </w:pPr>
            <w:r>
              <w:rPr>
                <w:rFonts w:ascii="宋体" w:hAnsi="宋体" w:eastAsia="宋体" w:cs="宋体"/>
                <w:b w:val="0"/>
                <w:i w:val="0"/>
                <w:color w:val="000000"/>
                <w:sz w:val="14"/>
              </w:rPr>
              <w:t>六、科学技术支出</w:t>
            </w:r>
          </w:p>
        </w:tc>
        <w:tc>
          <w:tcPr>
            <w:tcW w:w="460" w:type="dxa"/>
            <w:vAlign w:val="center"/>
          </w:tcPr>
          <w:p>
            <w:pPr>
              <w:jc w:val="center"/>
            </w:pPr>
            <w:r>
              <w:rPr>
                <w:rFonts w:ascii="宋体" w:hAnsi="宋体" w:eastAsia="宋体" w:cs="宋体"/>
                <w:b w:val="0"/>
                <w:i w:val="0"/>
                <w:color w:val="000000"/>
                <w:sz w:val="14"/>
              </w:rPr>
              <w:t>37</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pPr>
              <w:jc w:val="left"/>
            </w:pPr>
            <w:r>
              <w:rPr>
                <w:rFonts w:ascii="宋体" w:hAnsi="宋体" w:eastAsia="宋体" w:cs="宋体"/>
                <w:b w:val="0"/>
                <w:i w:val="0"/>
                <w:color w:val="000000"/>
                <w:sz w:val="14"/>
              </w:rPr>
              <w:t>七、附属单位上缴收入</w:t>
            </w:r>
          </w:p>
        </w:tc>
        <w:tc>
          <w:tcPr>
            <w:tcW w:w="460" w:type="dxa"/>
            <w:vAlign w:val="center"/>
          </w:tcPr>
          <w:p>
            <w:pPr>
              <w:jc w:val="center"/>
            </w:pPr>
            <w:r>
              <w:rPr>
                <w:rFonts w:ascii="宋体" w:hAnsi="宋体" w:eastAsia="宋体" w:cs="宋体"/>
                <w:b w:val="0"/>
                <w:i w:val="0"/>
                <w:color w:val="000000"/>
                <w:sz w:val="14"/>
              </w:rPr>
              <w:t>7</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七、文化旅游体育与传媒支出</w:t>
            </w:r>
          </w:p>
        </w:tc>
        <w:tc>
          <w:tcPr>
            <w:tcW w:w="460" w:type="dxa"/>
            <w:vAlign w:val="center"/>
          </w:tcPr>
          <w:p>
            <w:pPr>
              <w:jc w:val="center"/>
            </w:pPr>
            <w:r>
              <w:rPr>
                <w:rFonts w:ascii="宋体" w:hAnsi="宋体" w:eastAsia="宋体" w:cs="宋体"/>
                <w:b w:val="0"/>
                <w:i w:val="0"/>
                <w:color w:val="000000"/>
                <w:sz w:val="14"/>
              </w:rPr>
              <w:t>38</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pPr>
              <w:jc w:val="left"/>
            </w:pPr>
            <w:r>
              <w:rPr>
                <w:rFonts w:ascii="宋体" w:hAnsi="宋体" w:eastAsia="宋体" w:cs="宋体"/>
                <w:b w:val="0"/>
                <w:i w:val="0"/>
                <w:color w:val="000000"/>
                <w:sz w:val="14"/>
              </w:rPr>
              <w:t>八、其他收入</w:t>
            </w:r>
          </w:p>
        </w:tc>
        <w:tc>
          <w:tcPr>
            <w:tcW w:w="460" w:type="dxa"/>
            <w:vAlign w:val="center"/>
          </w:tcPr>
          <w:p>
            <w:pPr>
              <w:jc w:val="center"/>
            </w:pPr>
            <w:r>
              <w:rPr>
                <w:rFonts w:ascii="宋体" w:hAnsi="宋体" w:eastAsia="宋体" w:cs="宋体"/>
                <w:b w:val="0"/>
                <w:i w:val="0"/>
                <w:color w:val="000000"/>
                <w:sz w:val="14"/>
              </w:rPr>
              <w:t>8</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八、社会保障和就业支出</w:t>
            </w:r>
          </w:p>
        </w:tc>
        <w:tc>
          <w:tcPr>
            <w:tcW w:w="460" w:type="dxa"/>
            <w:vAlign w:val="center"/>
          </w:tcPr>
          <w:p>
            <w:pPr>
              <w:jc w:val="center"/>
            </w:pPr>
            <w:r>
              <w:rPr>
                <w:rFonts w:ascii="宋体" w:hAnsi="宋体" w:eastAsia="宋体" w:cs="宋体"/>
                <w:b w:val="0"/>
                <w:i w:val="0"/>
                <w:color w:val="000000"/>
                <w:sz w:val="14"/>
              </w:rPr>
              <w:t>39</w:t>
            </w:r>
          </w:p>
        </w:tc>
        <w:tc>
          <w:tcPr>
            <w:tcW w:w="1206" w:type="dxa"/>
            <w:vAlign w:val="center"/>
          </w:tcPr>
          <w:p>
            <w:pPr>
              <w:jc w:val="right"/>
            </w:pPr>
            <w:r>
              <w:rPr>
                <w:rFonts w:ascii="宋体" w:hAnsi="宋体" w:eastAsia="宋体" w:cs="宋体"/>
                <w:b w:val="0"/>
                <w:i w:val="0"/>
                <w:color w:val="000000"/>
                <w:sz w:val="14"/>
              </w:rPr>
              <w:t>568.14</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9</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九、卫生健康支出</w:t>
            </w:r>
          </w:p>
        </w:tc>
        <w:tc>
          <w:tcPr>
            <w:tcW w:w="460" w:type="dxa"/>
            <w:vAlign w:val="center"/>
          </w:tcPr>
          <w:p>
            <w:pPr>
              <w:jc w:val="center"/>
            </w:pPr>
            <w:r>
              <w:rPr>
                <w:rFonts w:ascii="宋体" w:hAnsi="宋体" w:eastAsia="宋体" w:cs="宋体"/>
                <w:b w:val="0"/>
                <w:i w:val="0"/>
                <w:color w:val="000000"/>
                <w:sz w:val="14"/>
              </w:rPr>
              <w:t>40</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10</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十、节能环保支出</w:t>
            </w:r>
          </w:p>
        </w:tc>
        <w:tc>
          <w:tcPr>
            <w:tcW w:w="460" w:type="dxa"/>
            <w:vAlign w:val="center"/>
          </w:tcPr>
          <w:p>
            <w:pPr>
              <w:jc w:val="center"/>
            </w:pPr>
            <w:r>
              <w:rPr>
                <w:rFonts w:ascii="宋体" w:hAnsi="宋体" w:eastAsia="宋体" w:cs="宋体"/>
                <w:b w:val="0"/>
                <w:i w:val="0"/>
                <w:color w:val="000000"/>
                <w:sz w:val="14"/>
              </w:rPr>
              <w:t>41</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11</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十一、城乡社区支出</w:t>
            </w:r>
          </w:p>
        </w:tc>
        <w:tc>
          <w:tcPr>
            <w:tcW w:w="460" w:type="dxa"/>
            <w:vAlign w:val="center"/>
          </w:tcPr>
          <w:p>
            <w:pPr>
              <w:jc w:val="center"/>
            </w:pPr>
            <w:r>
              <w:rPr>
                <w:rFonts w:ascii="宋体" w:hAnsi="宋体" w:eastAsia="宋体" w:cs="宋体"/>
                <w:b w:val="0"/>
                <w:i w:val="0"/>
                <w:color w:val="000000"/>
                <w:sz w:val="14"/>
              </w:rPr>
              <w:t>42</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12</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十二、农林水支出</w:t>
            </w:r>
          </w:p>
        </w:tc>
        <w:tc>
          <w:tcPr>
            <w:tcW w:w="460" w:type="dxa"/>
            <w:vAlign w:val="center"/>
          </w:tcPr>
          <w:p>
            <w:pPr>
              <w:jc w:val="center"/>
            </w:pPr>
            <w:r>
              <w:rPr>
                <w:rFonts w:ascii="宋体" w:hAnsi="宋体" w:eastAsia="宋体" w:cs="宋体"/>
                <w:b w:val="0"/>
                <w:i w:val="0"/>
                <w:color w:val="000000"/>
                <w:sz w:val="14"/>
              </w:rPr>
              <w:t>43</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13</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十三、交通运输支出</w:t>
            </w:r>
          </w:p>
        </w:tc>
        <w:tc>
          <w:tcPr>
            <w:tcW w:w="460" w:type="dxa"/>
            <w:vAlign w:val="center"/>
          </w:tcPr>
          <w:p>
            <w:pPr>
              <w:jc w:val="center"/>
            </w:pPr>
            <w:r>
              <w:rPr>
                <w:rFonts w:ascii="宋体" w:hAnsi="宋体" w:eastAsia="宋体" w:cs="宋体"/>
                <w:b w:val="0"/>
                <w:i w:val="0"/>
                <w:color w:val="000000"/>
                <w:sz w:val="14"/>
              </w:rPr>
              <w:t>44</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14</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十四、资源勘探工业信息等支出</w:t>
            </w:r>
          </w:p>
        </w:tc>
        <w:tc>
          <w:tcPr>
            <w:tcW w:w="460" w:type="dxa"/>
            <w:vAlign w:val="center"/>
          </w:tcPr>
          <w:p>
            <w:pPr>
              <w:jc w:val="center"/>
            </w:pPr>
            <w:r>
              <w:rPr>
                <w:rFonts w:ascii="宋体" w:hAnsi="宋体" w:eastAsia="宋体" w:cs="宋体"/>
                <w:b w:val="0"/>
                <w:i w:val="0"/>
                <w:color w:val="000000"/>
                <w:sz w:val="14"/>
              </w:rPr>
              <w:t>45</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15</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十五、商业服务业等支出</w:t>
            </w:r>
          </w:p>
        </w:tc>
        <w:tc>
          <w:tcPr>
            <w:tcW w:w="460" w:type="dxa"/>
            <w:vAlign w:val="center"/>
          </w:tcPr>
          <w:p>
            <w:pPr>
              <w:jc w:val="center"/>
            </w:pPr>
            <w:r>
              <w:rPr>
                <w:rFonts w:ascii="宋体" w:hAnsi="宋体" w:eastAsia="宋体" w:cs="宋体"/>
                <w:b w:val="0"/>
                <w:i w:val="0"/>
                <w:color w:val="000000"/>
                <w:sz w:val="14"/>
              </w:rPr>
              <w:t>46</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16</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十六、金融支出</w:t>
            </w:r>
          </w:p>
        </w:tc>
        <w:tc>
          <w:tcPr>
            <w:tcW w:w="460" w:type="dxa"/>
            <w:vAlign w:val="center"/>
          </w:tcPr>
          <w:p>
            <w:pPr>
              <w:jc w:val="center"/>
            </w:pPr>
            <w:r>
              <w:rPr>
                <w:rFonts w:ascii="宋体" w:hAnsi="宋体" w:eastAsia="宋体" w:cs="宋体"/>
                <w:b w:val="0"/>
                <w:i w:val="0"/>
                <w:color w:val="000000"/>
                <w:sz w:val="14"/>
              </w:rPr>
              <w:t>47</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17</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十七、援助其他地区支出</w:t>
            </w:r>
          </w:p>
        </w:tc>
        <w:tc>
          <w:tcPr>
            <w:tcW w:w="460" w:type="dxa"/>
            <w:vAlign w:val="center"/>
          </w:tcPr>
          <w:p>
            <w:pPr>
              <w:jc w:val="center"/>
            </w:pPr>
            <w:r>
              <w:rPr>
                <w:rFonts w:ascii="宋体" w:hAnsi="宋体" w:eastAsia="宋体" w:cs="宋体"/>
                <w:b w:val="0"/>
                <w:i w:val="0"/>
                <w:color w:val="000000"/>
                <w:sz w:val="14"/>
              </w:rPr>
              <w:t>48</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18</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十八、自然资源海洋气象等支出</w:t>
            </w:r>
          </w:p>
        </w:tc>
        <w:tc>
          <w:tcPr>
            <w:tcW w:w="460" w:type="dxa"/>
            <w:vAlign w:val="center"/>
          </w:tcPr>
          <w:p>
            <w:pPr>
              <w:jc w:val="center"/>
            </w:pPr>
            <w:r>
              <w:rPr>
                <w:rFonts w:ascii="宋体" w:hAnsi="宋体" w:eastAsia="宋体" w:cs="宋体"/>
                <w:b w:val="0"/>
                <w:i w:val="0"/>
                <w:color w:val="000000"/>
                <w:sz w:val="14"/>
              </w:rPr>
              <w:t>49</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19</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十九、住房保障支出</w:t>
            </w:r>
          </w:p>
        </w:tc>
        <w:tc>
          <w:tcPr>
            <w:tcW w:w="460" w:type="dxa"/>
            <w:vAlign w:val="center"/>
          </w:tcPr>
          <w:p>
            <w:pPr>
              <w:jc w:val="center"/>
            </w:pPr>
            <w:r>
              <w:rPr>
                <w:rFonts w:ascii="宋体" w:hAnsi="宋体" w:eastAsia="宋体" w:cs="宋体"/>
                <w:b w:val="0"/>
                <w:i w:val="0"/>
                <w:color w:val="000000"/>
                <w:sz w:val="14"/>
              </w:rPr>
              <w:t>50</w:t>
            </w:r>
          </w:p>
        </w:tc>
        <w:tc>
          <w:tcPr>
            <w:tcW w:w="1206" w:type="dxa"/>
            <w:vAlign w:val="center"/>
          </w:tcPr>
          <w:p>
            <w:pPr>
              <w:jc w:val="right"/>
            </w:pPr>
            <w:r>
              <w:rPr>
                <w:rFonts w:ascii="宋体" w:hAnsi="宋体" w:eastAsia="宋体" w:cs="宋体"/>
                <w:b w:val="0"/>
                <w:i w:val="0"/>
                <w:color w:val="000000"/>
                <w:sz w:val="14"/>
              </w:rPr>
              <w:t>219.82</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20</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二十、粮油物资储备支出</w:t>
            </w:r>
          </w:p>
        </w:tc>
        <w:tc>
          <w:tcPr>
            <w:tcW w:w="460" w:type="dxa"/>
            <w:vAlign w:val="center"/>
          </w:tcPr>
          <w:p>
            <w:pPr>
              <w:jc w:val="center"/>
            </w:pPr>
            <w:r>
              <w:rPr>
                <w:rFonts w:ascii="宋体" w:hAnsi="宋体" w:eastAsia="宋体" w:cs="宋体"/>
                <w:b w:val="0"/>
                <w:i w:val="0"/>
                <w:color w:val="000000"/>
                <w:sz w:val="14"/>
              </w:rPr>
              <w:t>51</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21</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二十一、国有资本经营预算支出</w:t>
            </w:r>
          </w:p>
        </w:tc>
        <w:tc>
          <w:tcPr>
            <w:tcW w:w="460" w:type="dxa"/>
            <w:vAlign w:val="center"/>
          </w:tcPr>
          <w:p>
            <w:pPr>
              <w:jc w:val="center"/>
            </w:pPr>
            <w:r>
              <w:rPr>
                <w:rFonts w:ascii="宋体" w:hAnsi="宋体" w:eastAsia="宋体" w:cs="宋体"/>
                <w:b w:val="0"/>
                <w:i w:val="0"/>
                <w:color w:val="000000"/>
                <w:sz w:val="14"/>
              </w:rPr>
              <w:t>52</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22</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二十二、灾害防治及应急管理支出</w:t>
            </w:r>
          </w:p>
        </w:tc>
        <w:tc>
          <w:tcPr>
            <w:tcW w:w="460" w:type="dxa"/>
            <w:vAlign w:val="center"/>
          </w:tcPr>
          <w:p>
            <w:pPr>
              <w:jc w:val="center"/>
            </w:pPr>
            <w:r>
              <w:rPr>
                <w:rFonts w:ascii="宋体" w:hAnsi="宋体" w:eastAsia="宋体" w:cs="宋体"/>
                <w:b w:val="0"/>
                <w:i w:val="0"/>
                <w:color w:val="000000"/>
                <w:sz w:val="14"/>
              </w:rPr>
              <w:t>53</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23</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二十三、其他支出</w:t>
            </w:r>
          </w:p>
        </w:tc>
        <w:tc>
          <w:tcPr>
            <w:tcW w:w="460" w:type="dxa"/>
            <w:vAlign w:val="center"/>
          </w:tcPr>
          <w:p>
            <w:pPr>
              <w:jc w:val="center"/>
            </w:pPr>
            <w:r>
              <w:rPr>
                <w:rFonts w:ascii="宋体" w:hAnsi="宋体" w:eastAsia="宋体" w:cs="宋体"/>
                <w:b w:val="0"/>
                <w:i w:val="0"/>
                <w:color w:val="000000"/>
                <w:sz w:val="14"/>
              </w:rPr>
              <w:t>54</w:t>
            </w:r>
          </w:p>
        </w:tc>
        <w:tc>
          <w:tcPr>
            <w:tcW w:w="1206" w:type="dxa"/>
            <w:vAlign w:val="center"/>
          </w:tcPr>
          <w:p>
            <w:pPr>
              <w:jc w:val="right"/>
            </w:pPr>
            <w:r>
              <w:rPr>
                <w:rFonts w:ascii="宋体" w:hAnsi="宋体" w:eastAsia="宋体" w:cs="宋体"/>
                <w:b w:val="0"/>
                <w:i w:val="0"/>
                <w:color w:val="000000"/>
                <w:sz w:val="14"/>
              </w:rPr>
              <w:t>36.48</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24</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二十四、债务还本支出</w:t>
            </w:r>
          </w:p>
        </w:tc>
        <w:tc>
          <w:tcPr>
            <w:tcW w:w="460" w:type="dxa"/>
            <w:vAlign w:val="center"/>
          </w:tcPr>
          <w:p>
            <w:pPr>
              <w:jc w:val="center"/>
            </w:pPr>
            <w:r>
              <w:rPr>
                <w:rFonts w:ascii="宋体" w:hAnsi="宋体" w:eastAsia="宋体" w:cs="宋体"/>
                <w:b w:val="0"/>
                <w:i w:val="0"/>
                <w:color w:val="000000"/>
                <w:sz w:val="14"/>
              </w:rPr>
              <w:t>55</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25</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二十五、债务付息支出</w:t>
            </w:r>
          </w:p>
        </w:tc>
        <w:tc>
          <w:tcPr>
            <w:tcW w:w="460" w:type="dxa"/>
            <w:vAlign w:val="center"/>
          </w:tcPr>
          <w:p>
            <w:pPr>
              <w:jc w:val="center"/>
            </w:pPr>
            <w:r>
              <w:rPr>
                <w:rFonts w:ascii="宋体" w:hAnsi="宋体" w:eastAsia="宋体" w:cs="宋体"/>
                <w:b w:val="0"/>
                <w:i w:val="0"/>
                <w:color w:val="000000"/>
                <w:sz w:val="14"/>
              </w:rPr>
              <w:t>56</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26</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二十六、抗疫特别国债安排的支出</w:t>
            </w:r>
          </w:p>
        </w:tc>
        <w:tc>
          <w:tcPr>
            <w:tcW w:w="460" w:type="dxa"/>
            <w:vAlign w:val="center"/>
          </w:tcPr>
          <w:p>
            <w:pPr>
              <w:jc w:val="center"/>
            </w:pPr>
            <w:r>
              <w:rPr>
                <w:rFonts w:ascii="宋体" w:hAnsi="宋体" w:eastAsia="宋体" w:cs="宋体"/>
                <w:b w:val="0"/>
                <w:i w:val="0"/>
                <w:color w:val="000000"/>
                <w:sz w:val="14"/>
              </w:rPr>
              <w:t>57</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pPr>
              <w:jc w:val="left"/>
            </w:pPr>
            <w:r>
              <w:rPr>
                <w:rFonts w:ascii="宋体" w:hAnsi="宋体" w:eastAsia="宋体" w:cs="宋体"/>
                <w:b w:val="0"/>
                <w:i w:val="0"/>
                <w:color w:val="000000"/>
                <w:sz w:val="14"/>
              </w:rPr>
              <w:t>本年收入合计</w:t>
            </w:r>
          </w:p>
        </w:tc>
        <w:tc>
          <w:tcPr>
            <w:tcW w:w="460" w:type="dxa"/>
            <w:vAlign w:val="center"/>
          </w:tcPr>
          <w:p>
            <w:pPr>
              <w:jc w:val="center"/>
            </w:pPr>
            <w:r>
              <w:rPr>
                <w:rFonts w:ascii="宋体" w:hAnsi="宋体" w:eastAsia="宋体" w:cs="宋体"/>
                <w:b w:val="0"/>
                <w:i w:val="0"/>
                <w:color w:val="000000"/>
                <w:sz w:val="14"/>
              </w:rPr>
              <w:t>27</w:t>
            </w:r>
          </w:p>
        </w:tc>
        <w:tc>
          <w:tcPr>
            <w:tcW w:w="1220" w:type="dxa"/>
            <w:vAlign w:val="center"/>
          </w:tcPr>
          <w:p>
            <w:pPr>
              <w:jc w:val="right"/>
            </w:pPr>
            <w:r>
              <w:rPr>
                <w:rFonts w:ascii="宋体" w:hAnsi="宋体" w:eastAsia="宋体" w:cs="宋体"/>
                <w:b w:val="0"/>
                <w:i w:val="0"/>
                <w:color w:val="000000"/>
                <w:sz w:val="14"/>
              </w:rPr>
              <w:t>5,900.29</w:t>
            </w:r>
          </w:p>
        </w:tc>
        <w:tc>
          <w:tcPr>
            <w:tcW w:w="2340" w:type="dxa"/>
            <w:vAlign w:val="center"/>
          </w:tcPr>
          <w:p>
            <w:pPr>
              <w:jc w:val="left"/>
            </w:pPr>
            <w:r>
              <w:rPr>
                <w:rFonts w:ascii="宋体" w:hAnsi="宋体" w:eastAsia="宋体" w:cs="宋体"/>
                <w:b w:val="0"/>
                <w:i w:val="0"/>
                <w:color w:val="000000"/>
                <w:sz w:val="14"/>
              </w:rPr>
              <w:t>本年支出合计</w:t>
            </w:r>
          </w:p>
        </w:tc>
        <w:tc>
          <w:tcPr>
            <w:tcW w:w="460" w:type="dxa"/>
            <w:vAlign w:val="center"/>
          </w:tcPr>
          <w:p>
            <w:pPr>
              <w:jc w:val="center"/>
            </w:pPr>
            <w:r>
              <w:rPr>
                <w:rFonts w:ascii="宋体" w:hAnsi="宋体" w:eastAsia="宋体" w:cs="宋体"/>
                <w:b w:val="0"/>
                <w:i w:val="0"/>
                <w:color w:val="000000"/>
                <w:sz w:val="14"/>
              </w:rPr>
              <w:t>58</w:t>
            </w:r>
          </w:p>
        </w:tc>
        <w:tc>
          <w:tcPr>
            <w:tcW w:w="1206" w:type="dxa"/>
            <w:vAlign w:val="center"/>
          </w:tcPr>
          <w:p>
            <w:pPr>
              <w:jc w:val="right"/>
            </w:pPr>
            <w:r>
              <w:rPr>
                <w:rFonts w:ascii="宋体" w:hAnsi="宋体" w:eastAsia="宋体" w:cs="宋体"/>
                <w:b w:val="0"/>
                <w:i w:val="0"/>
                <w:color w:val="000000"/>
                <w:sz w:val="14"/>
              </w:rPr>
              <w:t>5,900.29</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pPr>
              <w:jc w:val="left"/>
            </w:pPr>
            <w:r>
              <w:rPr>
                <w:rFonts w:ascii="宋体" w:hAnsi="宋体" w:eastAsia="宋体" w:cs="宋体"/>
                <w:b w:val="0"/>
                <w:i w:val="0"/>
                <w:color w:val="000000"/>
                <w:sz w:val="14"/>
              </w:rPr>
              <w:t xml:space="preserve">  使用非财政拨款结余</w:t>
            </w:r>
          </w:p>
        </w:tc>
        <w:tc>
          <w:tcPr>
            <w:tcW w:w="460" w:type="dxa"/>
            <w:vAlign w:val="center"/>
          </w:tcPr>
          <w:p>
            <w:pPr>
              <w:jc w:val="center"/>
            </w:pPr>
            <w:r>
              <w:rPr>
                <w:rFonts w:ascii="宋体" w:hAnsi="宋体" w:eastAsia="宋体" w:cs="宋体"/>
                <w:b w:val="0"/>
                <w:i w:val="0"/>
                <w:color w:val="000000"/>
                <w:sz w:val="14"/>
              </w:rPr>
              <w:t>28</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 xml:space="preserve">  结余分配                 </w:t>
            </w:r>
          </w:p>
        </w:tc>
        <w:tc>
          <w:tcPr>
            <w:tcW w:w="460" w:type="dxa"/>
            <w:vAlign w:val="center"/>
          </w:tcPr>
          <w:p>
            <w:pPr>
              <w:jc w:val="center"/>
            </w:pPr>
            <w:r>
              <w:rPr>
                <w:rFonts w:ascii="宋体" w:hAnsi="宋体" w:eastAsia="宋体" w:cs="宋体"/>
                <w:b w:val="0"/>
                <w:i w:val="0"/>
                <w:color w:val="000000"/>
                <w:sz w:val="14"/>
              </w:rPr>
              <w:t>59</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pPr>
              <w:jc w:val="left"/>
            </w:pPr>
            <w:r>
              <w:rPr>
                <w:rFonts w:ascii="宋体" w:hAnsi="宋体" w:eastAsia="宋体" w:cs="宋体"/>
                <w:b w:val="0"/>
                <w:i w:val="0"/>
                <w:color w:val="000000"/>
                <w:sz w:val="14"/>
              </w:rPr>
              <w:t xml:space="preserve">  年初结转和结余</w:t>
            </w:r>
          </w:p>
        </w:tc>
        <w:tc>
          <w:tcPr>
            <w:tcW w:w="460" w:type="dxa"/>
            <w:vAlign w:val="center"/>
          </w:tcPr>
          <w:p>
            <w:pPr>
              <w:jc w:val="center"/>
            </w:pPr>
            <w:r>
              <w:rPr>
                <w:rFonts w:ascii="宋体" w:hAnsi="宋体" w:eastAsia="宋体" w:cs="宋体"/>
                <w:b w:val="0"/>
                <w:i w:val="0"/>
                <w:color w:val="000000"/>
                <w:sz w:val="14"/>
              </w:rPr>
              <w:t>29</w:t>
            </w:r>
          </w:p>
        </w:tc>
        <w:tc>
          <w:tcPr>
            <w:tcW w:w="1220" w:type="dxa"/>
            <w:vAlign w:val="center"/>
          </w:tcPr>
          <w:p/>
        </w:tc>
        <w:tc>
          <w:tcPr>
            <w:tcW w:w="2340" w:type="dxa"/>
            <w:vAlign w:val="center"/>
          </w:tcPr>
          <w:p>
            <w:pPr>
              <w:jc w:val="left"/>
            </w:pPr>
            <w:r>
              <w:rPr>
                <w:rFonts w:ascii="宋体" w:hAnsi="宋体" w:eastAsia="宋体" w:cs="宋体"/>
                <w:b w:val="0"/>
                <w:i w:val="0"/>
                <w:color w:val="000000"/>
                <w:sz w:val="14"/>
              </w:rPr>
              <w:t xml:space="preserve">  年末结转和结余                                </w:t>
            </w:r>
          </w:p>
        </w:tc>
        <w:tc>
          <w:tcPr>
            <w:tcW w:w="460" w:type="dxa"/>
            <w:vAlign w:val="center"/>
          </w:tcPr>
          <w:p>
            <w:pPr>
              <w:jc w:val="center"/>
            </w:pPr>
            <w:r>
              <w:rPr>
                <w:rFonts w:ascii="宋体" w:hAnsi="宋体" w:eastAsia="宋体" w:cs="宋体"/>
                <w:b w:val="0"/>
                <w:i w:val="0"/>
                <w:color w:val="000000"/>
                <w:sz w:val="14"/>
              </w:rPr>
              <w:t>60</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tc>
        <w:tc>
          <w:tcPr>
            <w:tcW w:w="460" w:type="dxa"/>
            <w:vAlign w:val="center"/>
          </w:tcPr>
          <w:p>
            <w:pPr>
              <w:jc w:val="center"/>
            </w:pPr>
            <w:r>
              <w:rPr>
                <w:rFonts w:ascii="宋体" w:hAnsi="宋体" w:eastAsia="宋体" w:cs="宋体"/>
                <w:b w:val="0"/>
                <w:i w:val="0"/>
                <w:color w:val="000000"/>
                <w:sz w:val="14"/>
              </w:rPr>
              <w:t>30</w:t>
            </w:r>
          </w:p>
        </w:tc>
        <w:tc>
          <w:tcPr>
            <w:tcW w:w="1220" w:type="dxa"/>
            <w:vAlign w:val="center"/>
          </w:tcPr>
          <w:p/>
        </w:tc>
        <w:tc>
          <w:tcPr>
            <w:tcW w:w="2340" w:type="dxa"/>
            <w:vAlign w:val="center"/>
          </w:tcPr>
          <w:p/>
        </w:tc>
        <w:tc>
          <w:tcPr>
            <w:tcW w:w="460" w:type="dxa"/>
            <w:vAlign w:val="center"/>
          </w:tcPr>
          <w:p>
            <w:pPr>
              <w:jc w:val="center"/>
            </w:pPr>
            <w:r>
              <w:rPr>
                <w:rFonts w:ascii="宋体" w:hAnsi="宋体" w:eastAsia="宋体" w:cs="宋体"/>
                <w:b w:val="0"/>
                <w:i w:val="0"/>
                <w:color w:val="000000"/>
                <w:sz w:val="14"/>
              </w:rPr>
              <w:t>61</w:t>
            </w:r>
          </w:p>
        </w:tc>
        <w:tc>
          <w:tcPr>
            <w:tcW w:w="120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pPr>
              <w:jc w:val="center"/>
            </w:pPr>
            <w:r>
              <w:rPr>
                <w:rFonts w:ascii="宋体" w:hAnsi="宋体" w:eastAsia="宋体" w:cs="宋体"/>
                <w:b/>
                <w:i w:val="0"/>
                <w:color w:val="000000"/>
                <w:sz w:val="14"/>
              </w:rPr>
              <w:t>总计</w:t>
            </w:r>
          </w:p>
        </w:tc>
        <w:tc>
          <w:tcPr>
            <w:tcW w:w="460" w:type="dxa"/>
            <w:vAlign w:val="center"/>
          </w:tcPr>
          <w:p>
            <w:pPr>
              <w:jc w:val="center"/>
            </w:pPr>
            <w:r>
              <w:rPr>
                <w:rFonts w:ascii="宋体" w:hAnsi="宋体" w:eastAsia="宋体" w:cs="宋体"/>
                <w:b w:val="0"/>
                <w:i w:val="0"/>
                <w:color w:val="000000"/>
                <w:sz w:val="14"/>
              </w:rPr>
              <w:t>31</w:t>
            </w:r>
          </w:p>
        </w:tc>
        <w:tc>
          <w:tcPr>
            <w:tcW w:w="1220" w:type="dxa"/>
            <w:vAlign w:val="center"/>
          </w:tcPr>
          <w:p>
            <w:pPr>
              <w:jc w:val="right"/>
            </w:pPr>
            <w:r>
              <w:rPr>
                <w:rFonts w:ascii="宋体" w:hAnsi="宋体" w:eastAsia="宋体" w:cs="宋体"/>
                <w:b w:val="0"/>
                <w:i w:val="0"/>
                <w:color w:val="000000"/>
                <w:sz w:val="14"/>
              </w:rPr>
              <w:t>5,900.29</w:t>
            </w:r>
          </w:p>
        </w:tc>
        <w:tc>
          <w:tcPr>
            <w:tcW w:w="2340" w:type="dxa"/>
            <w:vAlign w:val="center"/>
          </w:tcPr>
          <w:p>
            <w:pPr>
              <w:jc w:val="center"/>
            </w:pPr>
            <w:r>
              <w:rPr>
                <w:rFonts w:ascii="宋体" w:hAnsi="宋体" w:eastAsia="宋体" w:cs="宋体"/>
                <w:b/>
                <w:i w:val="0"/>
                <w:color w:val="000000"/>
                <w:sz w:val="14"/>
              </w:rPr>
              <w:t>总计</w:t>
            </w:r>
          </w:p>
        </w:tc>
        <w:tc>
          <w:tcPr>
            <w:tcW w:w="460" w:type="dxa"/>
            <w:vAlign w:val="center"/>
          </w:tcPr>
          <w:p>
            <w:pPr>
              <w:jc w:val="center"/>
            </w:pPr>
            <w:r>
              <w:rPr>
                <w:rFonts w:ascii="宋体" w:hAnsi="宋体" w:eastAsia="宋体" w:cs="宋体"/>
                <w:b w:val="0"/>
                <w:i w:val="0"/>
                <w:color w:val="000000"/>
                <w:sz w:val="14"/>
              </w:rPr>
              <w:t>62</w:t>
            </w:r>
          </w:p>
        </w:tc>
        <w:tc>
          <w:tcPr>
            <w:tcW w:w="1206" w:type="dxa"/>
            <w:vAlign w:val="center"/>
          </w:tcPr>
          <w:p>
            <w:pPr>
              <w:jc w:val="right"/>
            </w:pPr>
            <w:r>
              <w:rPr>
                <w:rFonts w:ascii="宋体" w:hAnsi="宋体" w:eastAsia="宋体" w:cs="宋体"/>
                <w:b w:val="0"/>
                <w:i w:val="0"/>
                <w:color w:val="000000"/>
                <w:sz w:val="14"/>
              </w:rPr>
              <w:t>5,900.29</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17" w:hRule="exact"/>
          <w:jc w:val="center"/>
        </w:trPr>
        <w:tc>
          <w:tcPr>
            <w:tcW w:w="2620" w:type="dxa"/>
            <w:gridSpan w:val="6"/>
            <w:tcBorders>
              <w:left w:val="single" w:color="FFFFFF" w:sz="4" w:space="0"/>
              <w:bottom w:val="single" w:color="FFFFFF" w:sz="4" w:space="0"/>
              <w:right w:val="single" w:color="FFFFFF" w:sz="4" w:space="0"/>
              <w:insideH w:val="single" w:sz="4" w:space="0"/>
              <w:insideV w:val="single" w:sz="4" w:space="0"/>
            </w:tcBorders>
            <w:vAlign w:val="center"/>
          </w:tcPr>
          <w:p>
            <w:pPr>
              <w:jc w:val="left"/>
            </w:pPr>
            <w:r>
              <w:rPr>
                <w:rFonts w:ascii="宋体" w:hAnsi="宋体" w:eastAsia="宋体" w:cs="宋体"/>
                <w:b w:val="0"/>
                <w:i w:val="0"/>
                <w:color w:val="000000"/>
                <w:sz w:val="14"/>
              </w:rPr>
              <w:t>注：本套报表金额单位转换时可能存在尾数误差。</w:t>
            </w:r>
          </w:p>
        </w:tc>
      </w:tr>
    </w:tbl>
    <w:p>
      <w:pPr>
        <w:snapToGrid w:val="0"/>
        <w:spacing w:before="200" w:after="200" w:line="200" w:lineRule="auto"/>
      </w:pPr>
      <w:r>
        <w:rPr>
          <w:sz w:val="8"/>
        </w:rPr>
        <w:t xml:space="preserve"> </w:t>
      </w:r>
    </w:p>
    <w:p>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收入决算表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pPr>
              <w:jc w:val="right"/>
            </w:pPr>
            <w:r>
              <w:rPr>
                <w:rFonts w:ascii="宋体" w:hAnsi="宋体" w:eastAsia="宋体" w:cs="宋体"/>
                <w:sz w:val="20"/>
              </w:rPr>
              <w:t>公开02表</w:t>
            </w:r>
          </w:p>
        </w:tc>
      </w:tr>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pPr>
              <w:jc w:val="left"/>
            </w:pPr>
            <w:r>
              <w:rPr>
                <w:rFonts w:ascii="宋体" w:hAnsi="宋体" w:eastAsia="宋体" w:cs="宋体"/>
                <w:sz w:val="20"/>
              </w:rPr>
              <w:t>单位：新余市逸夫小学</w:t>
            </w:r>
          </w:p>
        </w:tc>
        <w:tc>
          <w:tcPr>
            <w:tcW w:w="2000" w:type="dxa"/>
          </w:tcPr>
          <w:p>
            <w:pPr>
              <w:jc w:val="center"/>
            </w:pPr>
            <w:r>
              <w:rPr>
                <w:rFonts w:ascii="宋体" w:hAnsi="宋体" w:eastAsia="宋体" w:cs="宋体"/>
                <w:sz w:val="20"/>
              </w:rPr>
              <w:t>2023年度</w:t>
            </w:r>
          </w:p>
        </w:tc>
        <w:tc>
          <w:tcPr>
            <w:tcW w:w="3153" w:type="dxa"/>
          </w:tcPr>
          <w:p>
            <w:pPr>
              <w:jc w:val="right"/>
            </w:pPr>
            <w:r>
              <w:rPr>
                <w:rFonts w:ascii="宋体" w:hAnsi="宋体" w:eastAsia="宋体" w:cs="宋体"/>
                <w:sz w:val="20"/>
              </w:rPr>
              <w:t>金额单位：万元</w:t>
            </w:r>
          </w:p>
        </w:tc>
      </w:tr>
    </w:tbl>
    <w:p>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180"/>
        <w:gridCol w:w="220"/>
        <w:gridCol w:w="200"/>
        <w:gridCol w:w="1420"/>
        <w:gridCol w:w="860"/>
        <w:gridCol w:w="900"/>
        <w:gridCol w:w="880"/>
        <w:gridCol w:w="880"/>
        <w:gridCol w:w="900"/>
        <w:gridCol w:w="880"/>
        <w:gridCol w:w="98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4"/>
            <w:vAlign w:val="center"/>
          </w:tcPr>
          <w:p>
            <w:pPr>
              <w:jc w:val="center"/>
            </w:pPr>
            <w:r>
              <w:rPr>
                <w:rFonts w:ascii="宋体" w:hAnsi="宋体" w:eastAsia="宋体" w:cs="宋体"/>
                <w:b w:val="0"/>
                <w:i w:val="0"/>
                <w:color w:val="000000"/>
                <w:sz w:val="9"/>
              </w:rPr>
              <w:t>项    目</w:t>
            </w:r>
          </w:p>
        </w:tc>
        <w:tc>
          <w:tcPr>
            <w:tcW w:w="860" w:type="dxa"/>
            <w:vMerge w:val="restart"/>
            <w:vAlign w:val="center"/>
          </w:tcPr>
          <w:p>
            <w:pPr>
              <w:jc w:val="center"/>
            </w:pPr>
            <w:r>
              <w:rPr>
                <w:rFonts w:ascii="宋体" w:hAnsi="宋体" w:eastAsia="宋体" w:cs="宋体"/>
                <w:b w:val="0"/>
                <w:i w:val="0"/>
                <w:color w:val="000000"/>
                <w:sz w:val="9"/>
              </w:rPr>
              <w:t>本年收入合计</w:t>
            </w:r>
          </w:p>
        </w:tc>
        <w:tc>
          <w:tcPr>
            <w:tcW w:w="900" w:type="dxa"/>
            <w:vMerge w:val="restart"/>
            <w:vAlign w:val="center"/>
          </w:tcPr>
          <w:p>
            <w:pPr>
              <w:jc w:val="center"/>
            </w:pPr>
            <w:r>
              <w:rPr>
                <w:rFonts w:ascii="宋体" w:hAnsi="宋体" w:eastAsia="宋体" w:cs="宋体"/>
                <w:b w:val="0"/>
                <w:i w:val="0"/>
                <w:color w:val="000000"/>
                <w:sz w:val="9"/>
              </w:rPr>
              <w:t>财政拨款收入</w:t>
            </w:r>
          </w:p>
        </w:tc>
        <w:tc>
          <w:tcPr>
            <w:tcW w:w="880" w:type="dxa"/>
            <w:vMerge w:val="restart"/>
            <w:vAlign w:val="center"/>
          </w:tcPr>
          <w:p>
            <w:pPr>
              <w:jc w:val="center"/>
            </w:pPr>
            <w:r>
              <w:rPr>
                <w:rFonts w:ascii="宋体" w:hAnsi="宋体" w:eastAsia="宋体" w:cs="宋体"/>
                <w:b w:val="0"/>
                <w:i w:val="0"/>
                <w:color w:val="000000"/>
                <w:sz w:val="9"/>
              </w:rPr>
              <w:t>上级补助收入</w:t>
            </w:r>
          </w:p>
        </w:tc>
        <w:tc>
          <w:tcPr>
            <w:tcW w:w="880" w:type="dxa"/>
            <w:vMerge w:val="restart"/>
            <w:vAlign w:val="center"/>
          </w:tcPr>
          <w:p>
            <w:pPr>
              <w:jc w:val="center"/>
            </w:pPr>
            <w:r>
              <w:rPr>
                <w:rFonts w:ascii="宋体" w:hAnsi="宋体" w:eastAsia="宋体" w:cs="宋体"/>
                <w:b w:val="0"/>
                <w:i w:val="0"/>
                <w:color w:val="000000"/>
                <w:sz w:val="9"/>
              </w:rPr>
              <w:t>事业收入</w:t>
            </w:r>
          </w:p>
        </w:tc>
        <w:tc>
          <w:tcPr>
            <w:tcW w:w="900" w:type="dxa"/>
            <w:vMerge w:val="restart"/>
            <w:vAlign w:val="center"/>
          </w:tcPr>
          <w:p>
            <w:pPr>
              <w:jc w:val="center"/>
            </w:pPr>
            <w:r>
              <w:rPr>
                <w:rFonts w:ascii="宋体" w:hAnsi="宋体" w:eastAsia="宋体" w:cs="宋体"/>
                <w:b w:val="0"/>
                <w:i w:val="0"/>
                <w:color w:val="000000"/>
                <w:sz w:val="9"/>
              </w:rPr>
              <w:t>经营收入</w:t>
            </w:r>
          </w:p>
        </w:tc>
        <w:tc>
          <w:tcPr>
            <w:tcW w:w="880" w:type="dxa"/>
            <w:vMerge w:val="restart"/>
            <w:vAlign w:val="center"/>
          </w:tcPr>
          <w:p>
            <w:pPr>
              <w:jc w:val="center"/>
            </w:pPr>
            <w:r>
              <w:rPr>
                <w:rFonts w:ascii="宋体" w:hAnsi="宋体" w:eastAsia="宋体" w:cs="宋体"/>
                <w:b w:val="0"/>
                <w:i w:val="0"/>
                <w:color w:val="000000"/>
                <w:sz w:val="9"/>
              </w:rPr>
              <w:t>附属单位上缴收入</w:t>
            </w:r>
          </w:p>
        </w:tc>
        <w:tc>
          <w:tcPr>
            <w:tcW w:w="986" w:type="dxa"/>
            <w:vMerge w:val="restart"/>
            <w:vAlign w:val="center"/>
          </w:tcPr>
          <w:p>
            <w:pPr>
              <w:jc w:val="center"/>
            </w:pPr>
            <w:r>
              <w:rPr>
                <w:rFonts w:ascii="宋体" w:hAnsi="宋体" w:eastAsia="宋体" w:cs="宋体"/>
                <w:b w:val="0"/>
                <w:i w:val="0"/>
                <w:color w:val="000000"/>
                <w:sz w:val="9"/>
              </w:rPr>
              <w:t>其他收入</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restart"/>
            <w:vAlign w:val="center"/>
          </w:tcPr>
          <w:p>
            <w:pPr>
              <w:jc w:val="center"/>
            </w:pPr>
            <w:r>
              <w:rPr>
                <w:rFonts w:ascii="宋体" w:hAnsi="宋体" w:eastAsia="宋体" w:cs="宋体"/>
                <w:b w:val="0"/>
                <w:i w:val="0"/>
                <w:color w:val="000000"/>
                <w:sz w:val="9"/>
              </w:rPr>
              <w:t>支出功能分类科目编码</w:t>
            </w:r>
          </w:p>
        </w:tc>
        <w:tc>
          <w:tcPr>
            <w:tcW w:w="1420" w:type="dxa"/>
            <w:vMerge w:val="restart"/>
            <w:vAlign w:val="center"/>
          </w:tcPr>
          <w:p>
            <w:pPr>
              <w:jc w:val="center"/>
            </w:pPr>
            <w:r>
              <w:rPr>
                <w:rFonts w:ascii="宋体" w:hAnsi="宋体" w:eastAsia="宋体" w:cs="宋体"/>
                <w:b w:val="0"/>
                <w:i w:val="0"/>
                <w:color w:val="000000"/>
                <w:sz w:val="9"/>
              </w:rPr>
              <w:t>科目名称</w:t>
            </w:r>
          </w:p>
        </w:tc>
        <w:tc>
          <w:tcPr>
            <w:tcW w:w="860" w:type="dxa"/>
            <w:vMerge w:val="continue"/>
            <w:vAlign w:val="center"/>
          </w:tcPr>
          <w:p/>
        </w:tc>
        <w:tc>
          <w:tcPr>
            <w:tcW w:w="900" w:type="dxa"/>
            <w:vMerge w:val="continue"/>
            <w:vAlign w:val="center"/>
          </w:tcPr>
          <w:p/>
        </w:tc>
        <w:tc>
          <w:tcPr>
            <w:tcW w:w="880" w:type="dxa"/>
            <w:vMerge w:val="continue"/>
            <w:vAlign w:val="center"/>
          </w:tcPr>
          <w:p/>
        </w:tc>
        <w:tc>
          <w:tcPr>
            <w:tcW w:w="880" w:type="dxa"/>
            <w:vMerge w:val="continue"/>
            <w:vAlign w:val="center"/>
          </w:tcPr>
          <w:p/>
        </w:tc>
        <w:tc>
          <w:tcPr>
            <w:tcW w:w="900" w:type="dxa"/>
            <w:vMerge w:val="continue"/>
            <w:vAlign w:val="center"/>
          </w:tcPr>
          <w:p/>
        </w:tc>
        <w:tc>
          <w:tcPr>
            <w:tcW w:w="880" w:type="dxa"/>
            <w:vMerge w:val="continue"/>
            <w:vAlign w:val="center"/>
          </w:tcPr>
          <w:p/>
        </w:tc>
        <w:tc>
          <w:tcPr>
            <w:tcW w:w="986" w:type="dxa"/>
            <w:vMerge w:val="continue"/>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continue"/>
            <w:vAlign w:val="center"/>
          </w:tcPr>
          <w:p/>
        </w:tc>
        <w:tc>
          <w:tcPr>
            <w:tcW w:w="1420" w:type="dxa"/>
            <w:vMerge w:val="continue"/>
            <w:vAlign w:val="center"/>
          </w:tcPr>
          <w:p/>
        </w:tc>
        <w:tc>
          <w:tcPr>
            <w:tcW w:w="860" w:type="dxa"/>
            <w:vMerge w:val="continue"/>
            <w:vAlign w:val="center"/>
          </w:tcPr>
          <w:p/>
        </w:tc>
        <w:tc>
          <w:tcPr>
            <w:tcW w:w="900" w:type="dxa"/>
            <w:vMerge w:val="continue"/>
            <w:vAlign w:val="center"/>
          </w:tcPr>
          <w:p/>
        </w:tc>
        <w:tc>
          <w:tcPr>
            <w:tcW w:w="880" w:type="dxa"/>
            <w:vMerge w:val="continue"/>
            <w:vAlign w:val="center"/>
          </w:tcPr>
          <w:p/>
        </w:tc>
        <w:tc>
          <w:tcPr>
            <w:tcW w:w="880" w:type="dxa"/>
            <w:vMerge w:val="continue"/>
            <w:vAlign w:val="center"/>
          </w:tcPr>
          <w:p/>
        </w:tc>
        <w:tc>
          <w:tcPr>
            <w:tcW w:w="900" w:type="dxa"/>
            <w:vMerge w:val="continue"/>
            <w:vAlign w:val="center"/>
          </w:tcPr>
          <w:p/>
        </w:tc>
        <w:tc>
          <w:tcPr>
            <w:tcW w:w="880" w:type="dxa"/>
            <w:vMerge w:val="continue"/>
            <w:vAlign w:val="center"/>
          </w:tcPr>
          <w:p/>
        </w:tc>
        <w:tc>
          <w:tcPr>
            <w:tcW w:w="986" w:type="dxa"/>
            <w:vMerge w:val="continue"/>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continue"/>
            <w:vAlign w:val="center"/>
          </w:tcPr>
          <w:p/>
        </w:tc>
        <w:tc>
          <w:tcPr>
            <w:tcW w:w="1420" w:type="dxa"/>
            <w:vMerge w:val="continue"/>
            <w:vAlign w:val="center"/>
          </w:tcPr>
          <w:p/>
        </w:tc>
        <w:tc>
          <w:tcPr>
            <w:tcW w:w="860" w:type="dxa"/>
            <w:vMerge w:val="continue"/>
            <w:vAlign w:val="center"/>
          </w:tcPr>
          <w:p/>
        </w:tc>
        <w:tc>
          <w:tcPr>
            <w:tcW w:w="900" w:type="dxa"/>
            <w:vMerge w:val="continue"/>
            <w:vAlign w:val="center"/>
          </w:tcPr>
          <w:p/>
        </w:tc>
        <w:tc>
          <w:tcPr>
            <w:tcW w:w="880" w:type="dxa"/>
            <w:vMerge w:val="continue"/>
            <w:vAlign w:val="center"/>
          </w:tcPr>
          <w:p/>
        </w:tc>
        <w:tc>
          <w:tcPr>
            <w:tcW w:w="880" w:type="dxa"/>
            <w:vMerge w:val="continue"/>
            <w:vAlign w:val="center"/>
          </w:tcPr>
          <w:p/>
        </w:tc>
        <w:tc>
          <w:tcPr>
            <w:tcW w:w="900" w:type="dxa"/>
            <w:vMerge w:val="continue"/>
            <w:vAlign w:val="center"/>
          </w:tcPr>
          <w:p/>
        </w:tc>
        <w:tc>
          <w:tcPr>
            <w:tcW w:w="880" w:type="dxa"/>
            <w:vMerge w:val="continue"/>
            <w:vAlign w:val="center"/>
          </w:tcPr>
          <w:p/>
        </w:tc>
        <w:tc>
          <w:tcPr>
            <w:tcW w:w="986" w:type="dxa"/>
            <w:vMerge w:val="continue"/>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3" w:hRule="exact"/>
          <w:jc w:val="center"/>
        </w:trPr>
        <w:tc>
          <w:tcPr>
            <w:tcW w:w="180" w:type="dxa"/>
            <w:vMerge w:val="restart"/>
            <w:vAlign w:val="center"/>
          </w:tcPr>
          <w:p>
            <w:pPr>
              <w:jc w:val="center"/>
            </w:pPr>
            <w:r>
              <w:rPr>
                <w:rFonts w:ascii="宋体" w:hAnsi="宋体" w:eastAsia="宋体" w:cs="宋体"/>
                <w:b w:val="0"/>
                <w:i w:val="0"/>
                <w:color w:val="000000"/>
                <w:sz w:val="9"/>
              </w:rPr>
              <w:t>类</w:t>
            </w:r>
          </w:p>
        </w:tc>
        <w:tc>
          <w:tcPr>
            <w:tcW w:w="220" w:type="dxa"/>
            <w:vMerge w:val="restart"/>
            <w:vAlign w:val="center"/>
          </w:tcPr>
          <w:p>
            <w:pPr>
              <w:jc w:val="center"/>
            </w:pPr>
            <w:r>
              <w:rPr>
                <w:rFonts w:ascii="宋体" w:hAnsi="宋体" w:eastAsia="宋体" w:cs="宋体"/>
                <w:b w:val="0"/>
                <w:i w:val="0"/>
                <w:color w:val="000000"/>
                <w:sz w:val="9"/>
              </w:rPr>
              <w:t>款</w:t>
            </w:r>
          </w:p>
        </w:tc>
        <w:tc>
          <w:tcPr>
            <w:tcW w:w="200" w:type="dxa"/>
            <w:vMerge w:val="restart"/>
            <w:vAlign w:val="center"/>
          </w:tcPr>
          <w:p>
            <w:pPr>
              <w:jc w:val="center"/>
            </w:pPr>
            <w:r>
              <w:rPr>
                <w:rFonts w:ascii="宋体" w:hAnsi="宋体" w:eastAsia="宋体" w:cs="宋体"/>
                <w:b w:val="0"/>
                <w:i w:val="0"/>
                <w:color w:val="000000"/>
                <w:sz w:val="9"/>
              </w:rPr>
              <w:t>项</w:t>
            </w:r>
          </w:p>
        </w:tc>
        <w:tc>
          <w:tcPr>
            <w:tcW w:w="1420" w:type="dxa"/>
            <w:vAlign w:val="center"/>
          </w:tcPr>
          <w:p>
            <w:pPr>
              <w:jc w:val="center"/>
            </w:pPr>
            <w:r>
              <w:rPr>
                <w:rFonts w:ascii="宋体" w:hAnsi="宋体" w:eastAsia="宋体" w:cs="宋体"/>
                <w:b w:val="0"/>
                <w:i w:val="0"/>
                <w:color w:val="000000"/>
                <w:sz w:val="9"/>
              </w:rPr>
              <w:t>栏次</w:t>
            </w:r>
          </w:p>
        </w:tc>
        <w:tc>
          <w:tcPr>
            <w:tcW w:w="860" w:type="dxa"/>
            <w:vAlign w:val="center"/>
          </w:tcPr>
          <w:p>
            <w:pPr>
              <w:jc w:val="center"/>
            </w:pPr>
            <w:r>
              <w:rPr>
                <w:rFonts w:ascii="宋体" w:hAnsi="宋体" w:eastAsia="宋体" w:cs="宋体"/>
                <w:b w:val="0"/>
                <w:i w:val="0"/>
                <w:color w:val="000000"/>
                <w:sz w:val="9"/>
              </w:rPr>
              <w:t>1</w:t>
            </w:r>
          </w:p>
        </w:tc>
        <w:tc>
          <w:tcPr>
            <w:tcW w:w="900" w:type="dxa"/>
            <w:vAlign w:val="center"/>
          </w:tcPr>
          <w:p>
            <w:pPr>
              <w:jc w:val="center"/>
            </w:pPr>
            <w:r>
              <w:rPr>
                <w:rFonts w:ascii="宋体" w:hAnsi="宋体" w:eastAsia="宋体" w:cs="宋体"/>
                <w:b w:val="0"/>
                <w:i w:val="0"/>
                <w:color w:val="000000"/>
                <w:sz w:val="9"/>
              </w:rPr>
              <w:t>2</w:t>
            </w:r>
          </w:p>
        </w:tc>
        <w:tc>
          <w:tcPr>
            <w:tcW w:w="880" w:type="dxa"/>
            <w:vAlign w:val="center"/>
          </w:tcPr>
          <w:p>
            <w:pPr>
              <w:jc w:val="center"/>
            </w:pPr>
            <w:r>
              <w:rPr>
                <w:rFonts w:ascii="宋体" w:hAnsi="宋体" w:eastAsia="宋体" w:cs="宋体"/>
                <w:b w:val="0"/>
                <w:i w:val="0"/>
                <w:color w:val="000000"/>
                <w:sz w:val="9"/>
              </w:rPr>
              <w:t>3</w:t>
            </w:r>
          </w:p>
        </w:tc>
        <w:tc>
          <w:tcPr>
            <w:tcW w:w="880" w:type="dxa"/>
            <w:vAlign w:val="center"/>
          </w:tcPr>
          <w:p>
            <w:pPr>
              <w:jc w:val="center"/>
            </w:pPr>
            <w:r>
              <w:rPr>
                <w:rFonts w:ascii="宋体" w:hAnsi="宋体" w:eastAsia="宋体" w:cs="宋体"/>
                <w:b w:val="0"/>
                <w:i w:val="0"/>
                <w:color w:val="000000"/>
                <w:sz w:val="9"/>
              </w:rPr>
              <w:t>4</w:t>
            </w:r>
          </w:p>
        </w:tc>
        <w:tc>
          <w:tcPr>
            <w:tcW w:w="900" w:type="dxa"/>
            <w:vAlign w:val="center"/>
          </w:tcPr>
          <w:p>
            <w:pPr>
              <w:jc w:val="center"/>
            </w:pPr>
            <w:r>
              <w:rPr>
                <w:rFonts w:ascii="宋体" w:hAnsi="宋体" w:eastAsia="宋体" w:cs="宋体"/>
                <w:b w:val="0"/>
                <w:i w:val="0"/>
                <w:color w:val="000000"/>
                <w:sz w:val="9"/>
              </w:rPr>
              <w:t>5</w:t>
            </w:r>
          </w:p>
        </w:tc>
        <w:tc>
          <w:tcPr>
            <w:tcW w:w="880" w:type="dxa"/>
            <w:vAlign w:val="center"/>
          </w:tcPr>
          <w:p>
            <w:pPr>
              <w:jc w:val="center"/>
            </w:pPr>
            <w:r>
              <w:rPr>
                <w:rFonts w:ascii="宋体" w:hAnsi="宋体" w:eastAsia="宋体" w:cs="宋体"/>
                <w:b w:val="0"/>
                <w:i w:val="0"/>
                <w:color w:val="000000"/>
                <w:sz w:val="9"/>
              </w:rPr>
              <w:t>6</w:t>
            </w:r>
          </w:p>
        </w:tc>
        <w:tc>
          <w:tcPr>
            <w:tcW w:w="986" w:type="dxa"/>
            <w:vAlign w:val="center"/>
          </w:tcPr>
          <w:p>
            <w:pPr>
              <w:jc w:val="center"/>
            </w:pPr>
            <w:r>
              <w:rPr>
                <w:rFonts w:ascii="宋体" w:hAnsi="宋体" w:eastAsia="宋体" w:cs="宋体"/>
                <w:b w:val="0"/>
                <w:i w:val="0"/>
                <w:color w:val="000000"/>
                <w:sz w:val="9"/>
              </w:rPr>
              <w:t xml:space="preserve">7 </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3" w:hRule="exact"/>
          <w:jc w:val="center"/>
        </w:trPr>
        <w:tc>
          <w:tcPr>
            <w:tcW w:w="180" w:type="dxa"/>
            <w:vMerge w:val="continue"/>
            <w:vAlign w:val="center"/>
          </w:tcPr>
          <w:p/>
        </w:tc>
        <w:tc>
          <w:tcPr>
            <w:tcW w:w="220" w:type="dxa"/>
            <w:vMerge w:val="continue"/>
            <w:vAlign w:val="center"/>
          </w:tcPr>
          <w:p/>
        </w:tc>
        <w:tc>
          <w:tcPr>
            <w:tcW w:w="200" w:type="dxa"/>
            <w:vMerge w:val="continue"/>
            <w:vAlign w:val="center"/>
          </w:tcPr>
          <w:p/>
        </w:tc>
        <w:tc>
          <w:tcPr>
            <w:tcW w:w="1420" w:type="dxa"/>
            <w:vAlign w:val="center"/>
          </w:tcPr>
          <w:p>
            <w:pPr>
              <w:jc w:val="center"/>
            </w:pPr>
            <w:r>
              <w:rPr>
                <w:rFonts w:ascii="宋体" w:hAnsi="宋体" w:eastAsia="宋体" w:cs="宋体"/>
                <w:b w:val="0"/>
                <w:i w:val="0"/>
                <w:color w:val="000000"/>
                <w:sz w:val="9"/>
              </w:rPr>
              <w:t>合计</w:t>
            </w:r>
          </w:p>
        </w:tc>
        <w:tc>
          <w:tcPr>
            <w:tcW w:w="860" w:type="dxa"/>
            <w:vAlign w:val="center"/>
          </w:tcPr>
          <w:p>
            <w:pPr>
              <w:jc w:val="right"/>
            </w:pPr>
            <w:r>
              <w:rPr>
                <w:rFonts w:ascii="宋体" w:hAnsi="宋体" w:eastAsia="宋体" w:cs="宋体"/>
                <w:b w:val="0"/>
                <w:i w:val="0"/>
                <w:color w:val="000000"/>
                <w:sz w:val="9"/>
              </w:rPr>
              <w:t>5,900.29</w:t>
            </w:r>
          </w:p>
        </w:tc>
        <w:tc>
          <w:tcPr>
            <w:tcW w:w="900" w:type="dxa"/>
            <w:vAlign w:val="center"/>
          </w:tcPr>
          <w:p>
            <w:pPr>
              <w:jc w:val="right"/>
            </w:pPr>
            <w:r>
              <w:rPr>
                <w:rFonts w:ascii="宋体" w:hAnsi="宋体" w:eastAsia="宋体" w:cs="宋体"/>
                <w:b w:val="0"/>
                <w:i w:val="0"/>
                <w:color w:val="000000"/>
                <w:sz w:val="9"/>
              </w:rPr>
              <w:t>5,087.40</w:t>
            </w:r>
          </w:p>
        </w:tc>
        <w:tc>
          <w:tcPr>
            <w:tcW w:w="880" w:type="dxa"/>
            <w:vAlign w:val="center"/>
          </w:tcPr>
          <w:p/>
        </w:tc>
        <w:tc>
          <w:tcPr>
            <w:tcW w:w="880" w:type="dxa"/>
            <w:vAlign w:val="center"/>
          </w:tcPr>
          <w:p>
            <w:pPr>
              <w:jc w:val="right"/>
            </w:pPr>
            <w:r>
              <w:rPr>
                <w:rFonts w:ascii="宋体" w:hAnsi="宋体" w:eastAsia="宋体" w:cs="宋体"/>
                <w:b w:val="0"/>
                <w:i w:val="0"/>
                <w:color w:val="000000"/>
                <w:sz w:val="9"/>
              </w:rPr>
              <w:t>131.26</w:t>
            </w:r>
          </w:p>
        </w:tc>
        <w:tc>
          <w:tcPr>
            <w:tcW w:w="900" w:type="dxa"/>
            <w:vAlign w:val="center"/>
          </w:tcPr>
          <w:p>
            <w:pPr>
              <w:jc w:val="right"/>
            </w:pPr>
            <w:r>
              <w:rPr>
                <w:rFonts w:ascii="宋体" w:hAnsi="宋体" w:eastAsia="宋体" w:cs="宋体"/>
                <w:b w:val="0"/>
                <w:i w:val="0"/>
                <w:color w:val="000000"/>
                <w:sz w:val="9"/>
              </w:rPr>
              <w:t>681.63</w:t>
            </w: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205</w:t>
            </w:r>
          </w:p>
        </w:tc>
        <w:tc>
          <w:tcPr>
            <w:tcW w:w="1420" w:type="dxa"/>
            <w:vAlign w:val="center"/>
          </w:tcPr>
          <w:p>
            <w:pPr>
              <w:jc w:val="left"/>
            </w:pPr>
            <w:r>
              <w:rPr>
                <w:rFonts w:ascii="宋体" w:hAnsi="宋体" w:eastAsia="宋体" w:cs="宋体"/>
                <w:b w:val="0"/>
                <w:i w:val="0"/>
                <w:color w:val="000000"/>
                <w:sz w:val="9"/>
              </w:rPr>
              <w:t>教育支出</w:t>
            </w:r>
          </w:p>
        </w:tc>
        <w:tc>
          <w:tcPr>
            <w:tcW w:w="860" w:type="dxa"/>
            <w:vAlign w:val="center"/>
          </w:tcPr>
          <w:p>
            <w:pPr>
              <w:jc w:val="right"/>
            </w:pPr>
            <w:r>
              <w:rPr>
                <w:rFonts w:ascii="宋体" w:hAnsi="宋体" w:eastAsia="宋体" w:cs="宋体"/>
                <w:b w:val="0"/>
                <w:i w:val="0"/>
                <w:color w:val="000000"/>
                <w:sz w:val="9"/>
              </w:rPr>
              <w:t>5,075.85</w:t>
            </w:r>
          </w:p>
        </w:tc>
        <w:tc>
          <w:tcPr>
            <w:tcW w:w="900" w:type="dxa"/>
            <w:vAlign w:val="center"/>
          </w:tcPr>
          <w:p>
            <w:pPr>
              <w:jc w:val="right"/>
            </w:pPr>
            <w:r>
              <w:rPr>
                <w:rFonts w:ascii="宋体" w:hAnsi="宋体" w:eastAsia="宋体" w:cs="宋体"/>
                <w:b w:val="0"/>
                <w:i w:val="0"/>
                <w:color w:val="000000"/>
                <w:sz w:val="9"/>
              </w:rPr>
              <w:t>4,262.96</w:t>
            </w:r>
          </w:p>
        </w:tc>
        <w:tc>
          <w:tcPr>
            <w:tcW w:w="880" w:type="dxa"/>
            <w:vAlign w:val="center"/>
          </w:tcPr>
          <w:p/>
        </w:tc>
        <w:tc>
          <w:tcPr>
            <w:tcW w:w="880" w:type="dxa"/>
            <w:vAlign w:val="center"/>
          </w:tcPr>
          <w:p>
            <w:pPr>
              <w:jc w:val="right"/>
            </w:pPr>
            <w:r>
              <w:rPr>
                <w:rFonts w:ascii="宋体" w:hAnsi="宋体" w:eastAsia="宋体" w:cs="宋体"/>
                <w:b w:val="0"/>
                <w:i w:val="0"/>
                <w:color w:val="000000"/>
                <w:sz w:val="9"/>
              </w:rPr>
              <w:t>131.26</w:t>
            </w:r>
          </w:p>
        </w:tc>
        <w:tc>
          <w:tcPr>
            <w:tcW w:w="900" w:type="dxa"/>
            <w:vAlign w:val="center"/>
          </w:tcPr>
          <w:p>
            <w:pPr>
              <w:jc w:val="right"/>
            </w:pPr>
            <w:r>
              <w:rPr>
                <w:rFonts w:ascii="宋体" w:hAnsi="宋体" w:eastAsia="宋体" w:cs="宋体"/>
                <w:b w:val="0"/>
                <w:i w:val="0"/>
                <w:color w:val="000000"/>
                <w:sz w:val="9"/>
              </w:rPr>
              <w:t>681.63</w:t>
            </w: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20502</w:t>
            </w:r>
          </w:p>
        </w:tc>
        <w:tc>
          <w:tcPr>
            <w:tcW w:w="1420" w:type="dxa"/>
            <w:vAlign w:val="center"/>
          </w:tcPr>
          <w:p>
            <w:pPr>
              <w:jc w:val="left"/>
            </w:pPr>
            <w:r>
              <w:rPr>
                <w:rFonts w:ascii="宋体" w:hAnsi="宋体" w:eastAsia="宋体" w:cs="宋体"/>
                <w:b w:val="0"/>
                <w:i w:val="0"/>
                <w:color w:val="000000"/>
                <w:sz w:val="9"/>
              </w:rPr>
              <w:t>普通教育</w:t>
            </w:r>
          </w:p>
        </w:tc>
        <w:tc>
          <w:tcPr>
            <w:tcW w:w="860" w:type="dxa"/>
            <w:vAlign w:val="center"/>
          </w:tcPr>
          <w:p>
            <w:pPr>
              <w:jc w:val="right"/>
            </w:pPr>
            <w:r>
              <w:rPr>
                <w:rFonts w:ascii="宋体" w:hAnsi="宋体" w:eastAsia="宋体" w:cs="宋体"/>
                <w:b w:val="0"/>
                <w:i w:val="0"/>
                <w:color w:val="000000"/>
                <w:sz w:val="9"/>
              </w:rPr>
              <w:t>5,070.31</w:t>
            </w:r>
          </w:p>
        </w:tc>
        <w:tc>
          <w:tcPr>
            <w:tcW w:w="900" w:type="dxa"/>
            <w:vAlign w:val="center"/>
          </w:tcPr>
          <w:p>
            <w:pPr>
              <w:jc w:val="right"/>
            </w:pPr>
            <w:r>
              <w:rPr>
                <w:rFonts w:ascii="宋体" w:hAnsi="宋体" w:eastAsia="宋体" w:cs="宋体"/>
                <w:b w:val="0"/>
                <w:i w:val="0"/>
                <w:color w:val="000000"/>
                <w:sz w:val="9"/>
              </w:rPr>
              <w:t>4,257.42</w:t>
            </w:r>
          </w:p>
        </w:tc>
        <w:tc>
          <w:tcPr>
            <w:tcW w:w="880" w:type="dxa"/>
            <w:vAlign w:val="center"/>
          </w:tcPr>
          <w:p/>
        </w:tc>
        <w:tc>
          <w:tcPr>
            <w:tcW w:w="880" w:type="dxa"/>
            <w:vAlign w:val="center"/>
          </w:tcPr>
          <w:p>
            <w:pPr>
              <w:jc w:val="right"/>
            </w:pPr>
            <w:r>
              <w:rPr>
                <w:rFonts w:ascii="宋体" w:hAnsi="宋体" w:eastAsia="宋体" w:cs="宋体"/>
                <w:b w:val="0"/>
                <w:i w:val="0"/>
                <w:color w:val="000000"/>
                <w:sz w:val="9"/>
              </w:rPr>
              <w:t>131.26</w:t>
            </w:r>
          </w:p>
        </w:tc>
        <w:tc>
          <w:tcPr>
            <w:tcW w:w="900" w:type="dxa"/>
            <w:vAlign w:val="center"/>
          </w:tcPr>
          <w:p>
            <w:pPr>
              <w:jc w:val="right"/>
            </w:pPr>
            <w:r>
              <w:rPr>
                <w:rFonts w:ascii="宋体" w:hAnsi="宋体" w:eastAsia="宋体" w:cs="宋体"/>
                <w:b w:val="0"/>
                <w:i w:val="0"/>
                <w:color w:val="000000"/>
                <w:sz w:val="9"/>
              </w:rPr>
              <w:t>681.63</w:t>
            </w: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2050202</w:t>
            </w:r>
          </w:p>
        </w:tc>
        <w:tc>
          <w:tcPr>
            <w:tcW w:w="1420" w:type="dxa"/>
            <w:vAlign w:val="center"/>
          </w:tcPr>
          <w:p>
            <w:pPr>
              <w:jc w:val="left"/>
            </w:pPr>
            <w:r>
              <w:rPr>
                <w:rFonts w:ascii="宋体" w:hAnsi="宋体" w:eastAsia="宋体" w:cs="宋体"/>
                <w:b w:val="0"/>
                <w:i w:val="0"/>
                <w:color w:val="000000"/>
                <w:sz w:val="9"/>
              </w:rPr>
              <w:t>小学教育</w:t>
            </w:r>
          </w:p>
        </w:tc>
        <w:tc>
          <w:tcPr>
            <w:tcW w:w="860" w:type="dxa"/>
            <w:vAlign w:val="center"/>
          </w:tcPr>
          <w:p>
            <w:pPr>
              <w:jc w:val="right"/>
            </w:pPr>
            <w:r>
              <w:rPr>
                <w:rFonts w:ascii="宋体" w:hAnsi="宋体" w:eastAsia="宋体" w:cs="宋体"/>
                <w:b w:val="0"/>
                <w:i w:val="0"/>
                <w:color w:val="000000"/>
                <w:sz w:val="9"/>
              </w:rPr>
              <w:t>4,844.27</w:t>
            </w:r>
          </w:p>
        </w:tc>
        <w:tc>
          <w:tcPr>
            <w:tcW w:w="900" w:type="dxa"/>
            <w:vAlign w:val="center"/>
          </w:tcPr>
          <w:p>
            <w:pPr>
              <w:jc w:val="right"/>
            </w:pPr>
            <w:r>
              <w:rPr>
                <w:rFonts w:ascii="宋体" w:hAnsi="宋体" w:eastAsia="宋体" w:cs="宋体"/>
                <w:b w:val="0"/>
                <w:i w:val="0"/>
                <w:color w:val="000000"/>
                <w:sz w:val="9"/>
              </w:rPr>
              <w:t>4,031.38</w:t>
            </w:r>
          </w:p>
        </w:tc>
        <w:tc>
          <w:tcPr>
            <w:tcW w:w="880" w:type="dxa"/>
            <w:vAlign w:val="center"/>
          </w:tcPr>
          <w:p/>
        </w:tc>
        <w:tc>
          <w:tcPr>
            <w:tcW w:w="880" w:type="dxa"/>
            <w:vAlign w:val="center"/>
          </w:tcPr>
          <w:p>
            <w:pPr>
              <w:jc w:val="right"/>
            </w:pPr>
            <w:r>
              <w:rPr>
                <w:rFonts w:ascii="宋体" w:hAnsi="宋体" w:eastAsia="宋体" w:cs="宋体"/>
                <w:b w:val="0"/>
                <w:i w:val="0"/>
                <w:color w:val="000000"/>
                <w:sz w:val="9"/>
              </w:rPr>
              <w:t>131.26</w:t>
            </w:r>
          </w:p>
        </w:tc>
        <w:tc>
          <w:tcPr>
            <w:tcW w:w="900" w:type="dxa"/>
            <w:vAlign w:val="center"/>
          </w:tcPr>
          <w:p>
            <w:pPr>
              <w:jc w:val="right"/>
            </w:pPr>
            <w:r>
              <w:rPr>
                <w:rFonts w:ascii="宋体" w:hAnsi="宋体" w:eastAsia="宋体" w:cs="宋体"/>
                <w:b w:val="0"/>
                <w:i w:val="0"/>
                <w:color w:val="000000"/>
                <w:sz w:val="9"/>
              </w:rPr>
              <w:t>681.63</w:t>
            </w: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2050299</w:t>
            </w:r>
          </w:p>
        </w:tc>
        <w:tc>
          <w:tcPr>
            <w:tcW w:w="1420" w:type="dxa"/>
            <w:vAlign w:val="center"/>
          </w:tcPr>
          <w:p>
            <w:pPr>
              <w:jc w:val="left"/>
            </w:pPr>
            <w:r>
              <w:rPr>
                <w:rFonts w:ascii="宋体" w:hAnsi="宋体" w:eastAsia="宋体" w:cs="宋体"/>
                <w:b w:val="0"/>
                <w:i w:val="0"/>
                <w:color w:val="000000"/>
                <w:sz w:val="9"/>
              </w:rPr>
              <w:t>其他普通教育支出</w:t>
            </w:r>
          </w:p>
        </w:tc>
        <w:tc>
          <w:tcPr>
            <w:tcW w:w="860" w:type="dxa"/>
            <w:vAlign w:val="center"/>
          </w:tcPr>
          <w:p>
            <w:pPr>
              <w:jc w:val="right"/>
            </w:pPr>
            <w:r>
              <w:rPr>
                <w:rFonts w:ascii="宋体" w:hAnsi="宋体" w:eastAsia="宋体" w:cs="宋体"/>
                <w:b w:val="0"/>
                <w:i w:val="0"/>
                <w:color w:val="000000"/>
                <w:sz w:val="9"/>
              </w:rPr>
              <w:t>226.04</w:t>
            </w:r>
          </w:p>
        </w:tc>
        <w:tc>
          <w:tcPr>
            <w:tcW w:w="900" w:type="dxa"/>
            <w:vAlign w:val="center"/>
          </w:tcPr>
          <w:p>
            <w:pPr>
              <w:jc w:val="right"/>
            </w:pPr>
            <w:r>
              <w:rPr>
                <w:rFonts w:ascii="宋体" w:hAnsi="宋体" w:eastAsia="宋体" w:cs="宋体"/>
                <w:b w:val="0"/>
                <w:i w:val="0"/>
                <w:color w:val="000000"/>
                <w:sz w:val="9"/>
              </w:rPr>
              <w:t>226.04</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20599</w:t>
            </w:r>
          </w:p>
        </w:tc>
        <w:tc>
          <w:tcPr>
            <w:tcW w:w="1420" w:type="dxa"/>
            <w:vAlign w:val="center"/>
          </w:tcPr>
          <w:p>
            <w:pPr>
              <w:jc w:val="left"/>
            </w:pPr>
            <w:r>
              <w:rPr>
                <w:rFonts w:ascii="宋体" w:hAnsi="宋体" w:eastAsia="宋体" w:cs="宋体"/>
                <w:b w:val="0"/>
                <w:i w:val="0"/>
                <w:color w:val="000000"/>
                <w:sz w:val="9"/>
              </w:rPr>
              <w:t>其他教育支出</w:t>
            </w:r>
          </w:p>
        </w:tc>
        <w:tc>
          <w:tcPr>
            <w:tcW w:w="860" w:type="dxa"/>
            <w:vAlign w:val="center"/>
          </w:tcPr>
          <w:p>
            <w:pPr>
              <w:jc w:val="right"/>
            </w:pPr>
            <w:r>
              <w:rPr>
                <w:rFonts w:ascii="宋体" w:hAnsi="宋体" w:eastAsia="宋体" w:cs="宋体"/>
                <w:b w:val="0"/>
                <w:i w:val="0"/>
                <w:color w:val="000000"/>
                <w:sz w:val="9"/>
              </w:rPr>
              <w:t>5.54</w:t>
            </w:r>
          </w:p>
        </w:tc>
        <w:tc>
          <w:tcPr>
            <w:tcW w:w="900" w:type="dxa"/>
            <w:vAlign w:val="center"/>
          </w:tcPr>
          <w:p>
            <w:pPr>
              <w:jc w:val="right"/>
            </w:pPr>
            <w:r>
              <w:rPr>
                <w:rFonts w:ascii="宋体" w:hAnsi="宋体" w:eastAsia="宋体" w:cs="宋体"/>
                <w:b w:val="0"/>
                <w:i w:val="0"/>
                <w:color w:val="000000"/>
                <w:sz w:val="9"/>
              </w:rPr>
              <w:t>5.54</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2059999</w:t>
            </w:r>
          </w:p>
        </w:tc>
        <w:tc>
          <w:tcPr>
            <w:tcW w:w="1420" w:type="dxa"/>
            <w:vAlign w:val="center"/>
          </w:tcPr>
          <w:p>
            <w:pPr>
              <w:jc w:val="left"/>
            </w:pPr>
            <w:r>
              <w:rPr>
                <w:rFonts w:ascii="宋体" w:hAnsi="宋体" w:eastAsia="宋体" w:cs="宋体"/>
                <w:b w:val="0"/>
                <w:i w:val="0"/>
                <w:color w:val="000000"/>
                <w:sz w:val="9"/>
              </w:rPr>
              <w:t>其他教育支出</w:t>
            </w:r>
          </w:p>
        </w:tc>
        <w:tc>
          <w:tcPr>
            <w:tcW w:w="860" w:type="dxa"/>
            <w:vAlign w:val="center"/>
          </w:tcPr>
          <w:p>
            <w:pPr>
              <w:jc w:val="right"/>
            </w:pPr>
            <w:r>
              <w:rPr>
                <w:rFonts w:ascii="宋体" w:hAnsi="宋体" w:eastAsia="宋体" w:cs="宋体"/>
                <w:b w:val="0"/>
                <w:i w:val="0"/>
                <w:color w:val="000000"/>
                <w:sz w:val="9"/>
              </w:rPr>
              <w:t>5.54</w:t>
            </w:r>
          </w:p>
        </w:tc>
        <w:tc>
          <w:tcPr>
            <w:tcW w:w="900" w:type="dxa"/>
            <w:vAlign w:val="center"/>
          </w:tcPr>
          <w:p>
            <w:pPr>
              <w:jc w:val="right"/>
            </w:pPr>
            <w:r>
              <w:rPr>
                <w:rFonts w:ascii="宋体" w:hAnsi="宋体" w:eastAsia="宋体" w:cs="宋体"/>
                <w:b w:val="0"/>
                <w:i w:val="0"/>
                <w:color w:val="000000"/>
                <w:sz w:val="9"/>
              </w:rPr>
              <w:t>5.54</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208</w:t>
            </w:r>
          </w:p>
        </w:tc>
        <w:tc>
          <w:tcPr>
            <w:tcW w:w="1420" w:type="dxa"/>
            <w:vAlign w:val="center"/>
          </w:tcPr>
          <w:p>
            <w:pPr>
              <w:jc w:val="left"/>
            </w:pPr>
            <w:r>
              <w:rPr>
                <w:rFonts w:ascii="宋体" w:hAnsi="宋体" w:eastAsia="宋体" w:cs="宋体"/>
                <w:b w:val="0"/>
                <w:i w:val="0"/>
                <w:color w:val="000000"/>
                <w:sz w:val="9"/>
              </w:rPr>
              <w:t>社会保障和就业支出</w:t>
            </w:r>
          </w:p>
        </w:tc>
        <w:tc>
          <w:tcPr>
            <w:tcW w:w="860" w:type="dxa"/>
            <w:vAlign w:val="center"/>
          </w:tcPr>
          <w:p>
            <w:pPr>
              <w:jc w:val="right"/>
            </w:pPr>
            <w:r>
              <w:rPr>
                <w:rFonts w:ascii="宋体" w:hAnsi="宋体" w:eastAsia="宋体" w:cs="宋体"/>
                <w:b w:val="0"/>
                <w:i w:val="0"/>
                <w:color w:val="000000"/>
                <w:sz w:val="9"/>
              </w:rPr>
              <w:t>568.14</w:t>
            </w:r>
          </w:p>
        </w:tc>
        <w:tc>
          <w:tcPr>
            <w:tcW w:w="900" w:type="dxa"/>
            <w:vAlign w:val="center"/>
          </w:tcPr>
          <w:p>
            <w:pPr>
              <w:jc w:val="right"/>
            </w:pPr>
            <w:r>
              <w:rPr>
                <w:rFonts w:ascii="宋体" w:hAnsi="宋体" w:eastAsia="宋体" w:cs="宋体"/>
                <w:b w:val="0"/>
                <w:i w:val="0"/>
                <w:color w:val="000000"/>
                <w:sz w:val="9"/>
              </w:rPr>
              <w:t>568.14</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20805</w:t>
            </w:r>
          </w:p>
        </w:tc>
        <w:tc>
          <w:tcPr>
            <w:tcW w:w="1420" w:type="dxa"/>
            <w:vAlign w:val="center"/>
          </w:tcPr>
          <w:p>
            <w:pPr>
              <w:jc w:val="left"/>
            </w:pPr>
            <w:r>
              <w:rPr>
                <w:rFonts w:ascii="宋体" w:hAnsi="宋体" w:eastAsia="宋体" w:cs="宋体"/>
                <w:b w:val="0"/>
                <w:i w:val="0"/>
                <w:color w:val="000000"/>
                <w:sz w:val="9"/>
              </w:rPr>
              <w:t>行政事业单位养老支出</w:t>
            </w:r>
          </w:p>
        </w:tc>
        <w:tc>
          <w:tcPr>
            <w:tcW w:w="860" w:type="dxa"/>
            <w:vAlign w:val="center"/>
          </w:tcPr>
          <w:p>
            <w:pPr>
              <w:jc w:val="right"/>
            </w:pPr>
            <w:r>
              <w:rPr>
                <w:rFonts w:ascii="宋体" w:hAnsi="宋体" w:eastAsia="宋体" w:cs="宋体"/>
                <w:b w:val="0"/>
                <w:i w:val="0"/>
                <w:color w:val="000000"/>
                <w:sz w:val="9"/>
              </w:rPr>
              <w:t>568.14</w:t>
            </w:r>
          </w:p>
        </w:tc>
        <w:tc>
          <w:tcPr>
            <w:tcW w:w="900" w:type="dxa"/>
            <w:vAlign w:val="center"/>
          </w:tcPr>
          <w:p>
            <w:pPr>
              <w:jc w:val="right"/>
            </w:pPr>
            <w:r>
              <w:rPr>
                <w:rFonts w:ascii="宋体" w:hAnsi="宋体" w:eastAsia="宋体" w:cs="宋体"/>
                <w:b w:val="0"/>
                <w:i w:val="0"/>
                <w:color w:val="000000"/>
                <w:sz w:val="9"/>
              </w:rPr>
              <w:t>568.14</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2080505</w:t>
            </w:r>
          </w:p>
        </w:tc>
        <w:tc>
          <w:tcPr>
            <w:tcW w:w="1420" w:type="dxa"/>
            <w:vAlign w:val="center"/>
          </w:tcPr>
          <w:p>
            <w:pPr>
              <w:jc w:val="left"/>
            </w:pPr>
            <w:r>
              <w:rPr>
                <w:rFonts w:ascii="宋体" w:hAnsi="宋体" w:eastAsia="宋体" w:cs="宋体"/>
                <w:b w:val="0"/>
                <w:i w:val="0"/>
                <w:color w:val="000000"/>
                <w:sz w:val="9"/>
              </w:rPr>
              <w:t>机关事业单位基本养老保险缴费支出</w:t>
            </w:r>
          </w:p>
        </w:tc>
        <w:tc>
          <w:tcPr>
            <w:tcW w:w="860" w:type="dxa"/>
            <w:vAlign w:val="center"/>
          </w:tcPr>
          <w:p>
            <w:pPr>
              <w:jc w:val="right"/>
            </w:pPr>
            <w:r>
              <w:rPr>
                <w:rFonts w:ascii="宋体" w:hAnsi="宋体" w:eastAsia="宋体" w:cs="宋体"/>
                <w:b w:val="0"/>
                <w:i w:val="0"/>
                <w:color w:val="000000"/>
                <w:sz w:val="9"/>
              </w:rPr>
              <w:t>422.20</w:t>
            </w:r>
          </w:p>
        </w:tc>
        <w:tc>
          <w:tcPr>
            <w:tcW w:w="900" w:type="dxa"/>
            <w:vAlign w:val="center"/>
          </w:tcPr>
          <w:p>
            <w:pPr>
              <w:jc w:val="right"/>
            </w:pPr>
            <w:r>
              <w:rPr>
                <w:rFonts w:ascii="宋体" w:hAnsi="宋体" w:eastAsia="宋体" w:cs="宋体"/>
                <w:b w:val="0"/>
                <w:i w:val="0"/>
                <w:color w:val="000000"/>
                <w:sz w:val="9"/>
              </w:rPr>
              <w:t>422.20</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2080506</w:t>
            </w:r>
          </w:p>
        </w:tc>
        <w:tc>
          <w:tcPr>
            <w:tcW w:w="1420" w:type="dxa"/>
            <w:vAlign w:val="center"/>
          </w:tcPr>
          <w:p>
            <w:pPr>
              <w:jc w:val="left"/>
            </w:pPr>
            <w:r>
              <w:rPr>
                <w:rFonts w:ascii="宋体" w:hAnsi="宋体" w:eastAsia="宋体" w:cs="宋体"/>
                <w:b w:val="0"/>
                <w:i w:val="0"/>
                <w:color w:val="000000"/>
                <w:sz w:val="9"/>
              </w:rPr>
              <w:t>机关事业单位职业年金缴费支出</w:t>
            </w:r>
          </w:p>
        </w:tc>
        <w:tc>
          <w:tcPr>
            <w:tcW w:w="860" w:type="dxa"/>
            <w:vAlign w:val="center"/>
          </w:tcPr>
          <w:p>
            <w:pPr>
              <w:jc w:val="right"/>
            </w:pPr>
            <w:r>
              <w:rPr>
                <w:rFonts w:ascii="宋体" w:hAnsi="宋体" w:eastAsia="宋体" w:cs="宋体"/>
                <w:b w:val="0"/>
                <w:i w:val="0"/>
                <w:color w:val="000000"/>
                <w:sz w:val="9"/>
              </w:rPr>
              <w:t>145.95</w:t>
            </w:r>
          </w:p>
        </w:tc>
        <w:tc>
          <w:tcPr>
            <w:tcW w:w="900" w:type="dxa"/>
            <w:vAlign w:val="center"/>
          </w:tcPr>
          <w:p>
            <w:pPr>
              <w:jc w:val="right"/>
            </w:pPr>
            <w:r>
              <w:rPr>
                <w:rFonts w:ascii="宋体" w:hAnsi="宋体" w:eastAsia="宋体" w:cs="宋体"/>
                <w:b w:val="0"/>
                <w:i w:val="0"/>
                <w:color w:val="000000"/>
                <w:sz w:val="9"/>
              </w:rPr>
              <w:t>145.95</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221</w:t>
            </w:r>
          </w:p>
        </w:tc>
        <w:tc>
          <w:tcPr>
            <w:tcW w:w="1420" w:type="dxa"/>
            <w:vAlign w:val="center"/>
          </w:tcPr>
          <w:p>
            <w:pPr>
              <w:jc w:val="left"/>
            </w:pPr>
            <w:r>
              <w:rPr>
                <w:rFonts w:ascii="宋体" w:hAnsi="宋体" w:eastAsia="宋体" w:cs="宋体"/>
                <w:b w:val="0"/>
                <w:i w:val="0"/>
                <w:color w:val="000000"/>
                <w:sz w:val="9"/>
              </w:rPr>
              <w:t>住房保障支出</w:t>
            </w:r>
          </w:p>
        </w:tc>
        <w:tc>
          <w:tcPr>
            <w:tcW w:w="860" w:type="dxa"/>
            <w:vAlign w:val="center"/>
          </w:tcPr>
          <w:p>
            <w:pPr>
              <w:jc w:val="right"/>
            </w:pPr>
            <w:r>
              <w:rPr>
                <w:rFonts w:ascii="宋体" w:hAnsi="宋体" w:eastAsia="宋体" w:cs="宋体"/>
                <w:b w:val="0"/>
                <w:i w:val="0"/>
                <w:color w:val="000000"/>
                <w:sz w:val="9"/>
              </w:rPr>
              <w:t>219.82</w:t>
            </w:r>
          </w:p>
        </w:tc>
        <w:tc>
          <w:tcPr>
            <w:tcW w:w="900" w:type="dxa"/>
            <w:vAlign w:val="center"/>
          </w:tcPr>
          <w:p>
            <w:pPr>
              <w:jc w:val="right"/>
            </w:pPr>
            <w:r>
              <w:rPr>
                <w:rFonts w:ascii="宋体" w:hAnsi="宋体" w:eastAsia="宋体" w:cs="宋体"/>
                <w:b w:val="0"/>
                <w:i w:val="0"/>
                <w:color w:val="000000"/>
                <w:sz w:val="9"/>
              </w:rPr>
              <w:t>219.82</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22102</w:t>
            </w:r>
          </w:p>
        </w:tc>
        <w:tc>
          <w:tcPr>
            <w:tcW w:w="1420" w:type="dxa"/>
            <w:vAlign w:val="center"/>
          </w:tcPr>
          <w:p>
            <w:pPr>
              <w:jc w:val="left"/>
            </w:pPr>
            <w:r>
              <w:rPr>
                <w:rFonts w:ascii="宋体" w:hAnsi="宋体" w:eastAsia="宋体" w:cs="宋体"/>
                <w:b w:val="0"/>
                <w:i w:val="0"/>
                <w:color w:val="000000"/>
                <w:sz w:val="9"/>
              </w:rPr>
              <w:t>住房改革支出</w:t>
            </w:r>
          </w:p>
        </w:tc>
        <w:tc>
          <w:tcPr>
            <w:tcW w:w="860" w:type="dxa"/>
            <w:vAlign w:val="center"/>
          </w:tcPr>
          <w:p>
            <w:pPr>
              <w:jc w:val="right"/>
            </w:pPr>
            <w:r>
              <w:rPr>
                <w:rFonts w:ascii="宋体" w:hAnsi="宋体" w:eastAsia="宋体" w:cs="宋体"/>
                <w:b w:val="0"/>
                <w:i w:val="0"/>
                <w:color w:val="000000"/>
                <w:sz w:val="9"/>
              </w:rPr>
              <w:t>219.82</w:t>
            </w:r>
          </w:p>
        </w:tc>
        <w:tc>
          <w:tcPr>
            <w:tcW w:w="900" w:type="dxa"/>
            <w:vAlign w:val="center"/>
          </w:tcPr>
          <w:p>
            <w:pPr>
              <w:jc w:val="right"/>
            </w:pPr>
            <w:r>
              <w:rPr>
                <w:rFonts w:ascii="宋体" w:hAnsi="宋体" w:eastAsia="宋体" w:cs="宋体"/>
                <w:b w:val="0"/>
                <w:i w:val="0"/>
                <w:color w:val="000000"/>
                <w:sz w:val="9"/>
              </w:rPr>
              <w:t>219.82</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2210201</w:t>
            </w:r>
          </w:p>
        </w:tc>
        <w:tc>
          <w:tcPr>
            <w:tcW w:w="1420" w:type="dxa"/>
            <w:vAlign w:val="center"/>
          </w:tcPr>
          <w:p>
            <w:pPr>
              <w:jc w:val="left"/>
            </w:pPr>
            <w:r>
              <w:rPr>
                <w:rFonts w:ascii="宋体" w:hAnsi="宋体" w:eastAsia="宋体" w:cs="宋体"/>
                <w:b w:val="0"/>
                <w:i w:val="0"/>
                <w:color w:val="000000"/>
                <w:sz w:val="9"/>
              </w:rPr>
              <w:t>住房公积金</w:t>
            </w:r>
          </w:p>
        </w:tc>
        <w:tc>
          <w:tcPr>
            <w:tcW w:w="860" w:type="dxa"/>
            <w:vAlign w:val="center"/>
          </w:tcPr>
          <w:p>
            <w:pPr>
              <w:jc w:val="right"/>
            </w:pPr>
            <w:r>
              <w:rPr>
                <w:rFonts w:ascii="宋体" w:hAnsi="宋体" w:eastAsia="宋体" w:cs="宋体"/>
                <w:b w:val="0"/>
                <w:i w:val="0"/>
                <w:color w:val="000000"/>
                <w:sz w:val="9"/>
              </w:rPr>
              <w:t>219.82</w:t>
            </w:r>
          </w:p>
        </w:tc>
        <w:tc>
          <w:tcPr>
            <w:tcW w:w="900" w:type="dxa"/>
            <w:vAlign w:val="center"/>
          </w:tcPr>
          <w:p>
            <w:pPr>
              <w:jc w:val="right"/>
            </w:pPr>
            <w:r>
              <w:rPr>
                <w:rFonts w:ascii="宋体" w:hAnsi="宋体" w:eastAsia="宋体" w:cs="宋体"/>
                <w:b w:val="0"/>
                <w:i w:val="0"/>
                <w:color w:val="000000"/>
                <w:sz w:val="9"/>
              </w:rPr>
              <w:t>219.82</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229</w:t>
            </w:r>
          </w:p>
        </w:tc>
        <w:tc>
          <w:tcPr>
            <w:tcW w:w="1420" w:type="dxa"/>
            <w:vAlign w:val="center"/>
          </w:tcPr>
          <w:p>
            <w:pPr>
              <w:jc w:val="left"/>
            </w:pPr>
            <w:r>
              <w:rPr>
                <w:rFonts w:ascii="宋体" w:hAnsi="宋体" w:eastAsia="宋体" w:cs="宋体"/>
                <w:b w:val="0"/>
                <w:i w:val="0"/>
                <w:color w:val="000000"/>
                <w:sz w:val="9"/>
              </w:rPr>
              <w:t>其他支出</w:t>
            </w:r>
          </w:p>
        </w:tc>
        <w:tc>
          <w:tcPr>
            <w:tcW w:w="860" w:type="dxa"/>
            <w:vAlign w:val="center"/>
          </w:tcPr>
          <w:p>
            <w:pPr>
              <w:jc w:val="right"/>
            </w:pPr>
            <w:r>
              <w:rPr>
                <w:rFonts w:ascii="宋体" w:hAnsi="宋体" w:eastAsia="宋体" w:cs="宋体"/>
                <w:b w:val="0"/>
                <w:i w:val="0"/>
                <w:color w:val="000000"/>
                <w:sz w:val="9"/>
              </w:rPr>
              <w:t>36.48</w:t>
            </w:r>
          </w:p>
        </w:tc>
        <w:tc>
          <w:tcPr>
            <w:tcW w:w="900" w:type="dxa"/>
            <w:vAlign w:val="center"/>
          </w:tcPr>
          <w:p>
            <w:pPr>
              <w:jc w:val="right"/>
            </w:pPr>
            <w:r>
              <w:rPr>
                <w:rFonts w:ascii="宋体" w:hAnsi="宋体" w:eastAsia="宋体" w:cs="宋体"/>
                <w:b w:val="0"/>
                <w:i w:val="0"/>
                <w:color w:val="000000"/>
                <w:sz w:val="9"/>
              </w:rPr>
              <w:t>36.48</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22960</w:t>
            </w:r>
          </w:p>
        </w:tc>
        <w:tc>
          <w:tcPr>
            <w:tcW w:w="1420" w:type="dxa"/>
            <w:vAlign w:val="center"/>
          </w:tcPr>
          <w:p>
            <w:pPr>
              <w:jc w:val="left"/>
            </w:pPr>
            <w:r>
              <w:rPr>
                <w:rFonts w:ascii="宋体" w:hAnsi="宋体" w:eastAsia="宋体" w:cs="宋体"/>
                <w:b w:val="0"/>
                <w:i w:val="0"/>
                <w:color w:val="000000"/>
                <w:sz w:val="9"/>
              </w:rPr>
              <w:t>彩票公益金安排的支出</w:t>
            </w:r>
          </w:p>
        </w:tc>
        <w:tc>
          <w:tcPr>
            <w:tcW w:w="860" w:type="dxa"/>
            <w:vAlign w:val="center"/>
          </w:tcPr>
          <w:p>
            <w:pPr>
              <w:jc w:val="right"/>
            </w:pPr>
            <w:r>
              <w:rPr>
                <w:rFonts w:ascii="宋体" w:hAnsi="宋体" w:eastAsia="宋体" w:cs="宋体"/>
                <w:b w:val="0"/>
                <w:i w:val="0"/>
                <w:color w:val="000000"/>
                <w:sz w:val="9"/>
              </w:rPr>
              <w:t>36.48</w:t>
            </w:r>
          </w:p>
        </w:tc>
        <w:tc>
          <w:tcPr>
            <w:tcW w:w="900" w:type="dxa"/>
            <w:vAlign w:val="center"/>
          </w:tcPr>
          <w:p>
            <w:pPr>
              <w:jc w:val="right"/>
            </w:pPr>
            <w:r>
              <w:rPr>
                <w:rFonts w:ascii="宋体" w:hAnsi="宋体" w:eastAsia="宋体" w:cs="宋体"/>
                <w:b w:val="0"/>
                <w:i w:val="0"/>
                <w:color w:val="000000"/>
                <w:sz w:val="9"/>
              </w:rPr>
              <w:t>36.48</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pPr>
              <w:jc w:val="left"/>
            </w:pPr>
            <w:r>
              <w:rPr>
                <w:rFonts w:ascii="宋体" w:hAnsi="宋体" w:eastAsia="宋体" w:cs="宋体"/>
                <w:b w:val="0"/>
                <w:i w:val="0"/>
                <w:color w:val="000000"/>
                <w:sz w:val="9"/>
              </w:rPr>
              <w:t>2296003</w:t>
            </w:r>
          </w:p>
        </w:tc>
        <w:tc>
          <w:tcPr>
            <w:tcW w:w="1420" w:type="dxa"/>
            <w:vAlign w:val="center"/>
          </w:tcPr>
          <w:p>
            <w:pPr>
              <w:jc w:val="left"/>
            </w:pPr>
            <w:r>
              <w:rPr>
                <w:rFonts w:ascii="宋体" w:hAnsi="宋体" w:eastAsia="宋体" w:cs="宋体"/>
                <w:b w:val="0"/>
                <w:i w:val="0"/>
                <w:color w:val="000000"/>
                <w:sz w:val="9"/>
              </w:rPr>
              <w:t>用于体育事业的彩票公益金支出</w:t>
            </w:r>
          </w:p>
        </w:tc>
        <w:tc>
          <w:tcPr>
            <w:tcW w:w="860" w:type="dxa"/>
            <w:vAlign w:val="center"/>
          </w:tcPr>
          <w:p>
            <w:pPr>
              <w:jc w:val="right"/>
            </w:pPr>
            <w:r>
              <w:rPr>
                <w:rFonts w:ascii="宋体" w:hAnsi="宋体" w:eastAsia="宋体" w:cs="宋体"/>
                <w:b w:val="0"/>
                <w:i w:val="0"/>
                <w:color w:val="000000"/>
                <w:sz w:val="9"/>
              </w:rPr>
              <w:t>36.48</w:t>
            </w:r>
          </w:p>
        </w:tc>
        <w:tc>
          <w:tcPr>
            <w:tcW w:w="900" w:type="dxa"/>
            <w:vAlign w:val="center"/>
          </w:tcPr>
          <w:p>
            <w:pPr>
              <w:jc w:val="right"/>
            </w:pPr>
            <w:r>
              <w:rPr>
                <w:rFonts w:ascii="宋体" w:hAnsi="宋体" w:eastAsia="宋体" w:cs="宋体"/>
                <w:b w:val="0"/>
                <w:i w:val="0"/>
                <w:color w:val="000000"/>
                <w:sz w:val="9"/>
              </w:rPr>
              <w:t>36.48</w:t>
            </w:r>
          </w:p>
        </w:tc>
        <w:tc>
          <w:tcPr>
            <w:tcW w:w="880" w:type="dxa"/>
            <w:vAlign w:val="center"/>
          </w:tcPr>
          <w:p/>
        </w:tc>
        <w:tc>
          <w:tcPr>
            <w:tcW w:w="880" w:type="dxa"/>
            <w:vAlign w:val="center"/>
          </w:tcPr>
          <w:p/>
        </w:tc>
        <w:tc>
          <w:tcPr>
            <w:tcW w:w="900" w:type="dxa"/>
            <w:vAlign w:val="center"/>
          </w:tcPr>
          <w:p/>
        </w:tc>
        <w:tc>
          <w:tcPr>
            <w:tcW w:w="880" w:type="dxa"/>
            <w:vAlign w:val="center"/>
          </w:tcP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180" w:type="dxa"/>
            <w:gridSpan w:val="11"/>
            <w:tcBorders>
              <w:left w:val="single" w:color="FFFFFF" w:sz="4" w:space="0"/>
              <w:bottom w:val="single" w:color="FFFFFF" w:sz="4" w:space="0"/>
              <w:right w:val="single" w:color="FFFFFF" w:sz="4" w:space="0"/>
              <w:insideH w:val="single" w:sz="4" w:space="0"/>
              <w:insideV w:val="single" w:sz="4" w:space="0"/>
            </w:tcBorders>
            <w:vAlign w:val="center"/>
          </w:tcPr>
          <w:p>
            <w:pPr>
              <w:jc w:val="left"/>
            </w:pPr>
            <w:r>
              <w:rPr>
                <w:rFonts w:ascii="宋体" w:hAnsi="宋体" w:eastAsia="宋体" w:cs="宋体"/>
                <w:b w:val="0"/>
                <w:i w:val="0"/>
                <w:color w:val="000000"/>
                <w:sz w:val="9"/>
              </w:rPr>
              <w:t>注：本表反映部门（单位）本年度取得的各项收入情况。</w:t>
            </w:r>
          </w:p>
        </w:tc>
      </w:tr>
    </w:tbl>
    <w:p>
      <w:pPr>
        <w:snapToGrid w:val="0"/>
        <w:spacing w:before="200" w:after="200" w:line="200" w:lineRule="auto"/>
      </w:pPr>
      <w:r>
        <w:rPr>
          <w:sz w:val="8"/>
        </w:rPr>
        <w:t xml:space="preserve"> </w:t>
      </w:r>
    </w:p>
    <w:p>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支出决算表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pPr>
              <w:jc w:val="right"/>
            </w:pPr>
            <w:r>
              <w:rPr>
                <w:rFonts w:ascii="宋体" w:hAnsi="宋体" w:eastAsia="宋体" w:cs="宋体"/>
                <w:sz w:val="20"/>
              </w:rPr>
              <w:t>公开03表</w:t>
            </w:r>
          </w:p>
        </w:tc>
      </w:tr>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pPr>
              <w:jc w:val="left"/>
            </w:pPr>
            <w:r>
              <w:rPr>
                <w:rFonts w:ascii="宋体" w:hAnsi="宋体" w:eastAsia="宋体" w:cs="宋体"/>
                <w:sz w:val="20"/>
              </w:rPr>
              <w:t>单位：新余市逸夫小学</w:t>
            </w:r>
          </w:p>
        </w:tc>
        <w:tc>
          <w:tcPr>
            <w:tcW w:w="2000" w:type="dxa"/>
          </w:tcPr>
          <w:p>
            <w:pPr>
              <w:jc w:val="center"/>
            </w:pPr>
            <w:r>
              <w:rPr>
                <w:rFonts w:ascii="宋体" w:hAnsi="宋体" w:eastAsia="宋体" w:cs="宋体"/>
                <w:sz w:val="20"/>
              </w:rPr>
              <w:t>2023年度</w:t>
            </w:r>
          </w:p>
        </w:tc>
        <w:tc>
          <w:tcPr>
            <w:tcW w:w="3153" w:type="dxa"/>
          </w:tcPr>
          <w:p>
            <w:pPr>
              <w:jc w:val="right"/>
            </w:pPr>
            <w:r>
              <w:rPr>
                <w:rFonts w:ascii="宋体" w:hAnsi="宋体" w:eastAsia="宋体" w:cs="宋体"/>
                <w:sz w:val="20"/>
              </w:rPr>
              <w:t>金额单位：万元</w:t>
            </w:r>
          </w:p>
        </w:tc>
      </w:tr>
    </w:tbl>
    <w:p>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80"/>
        <w:gridCol w:w="260"/>
        <w:gridCol w:w="280"/>
        <w:gridCol w:w="1760"/>
        <w:gridCol w:w="940"/>
        <w:gridCol w:w="1000"/>
        <w:gridCol w:w="980"/>
        <w:gridCol w:w="920"/>
        <w:gridCol w:w="960"/>
        <w:gridCol w:w="92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4"/>
            <w:vAlign w:val="center"/>
          </w:tcPr>
          <w:p>
            <w:pPr>
              <w:jc w:val="center"/>
            </w:pPr>
            <w:r>
              <w:rPr>
                <w:rFonts w:ascii="宋体" w:hAnsi="宋体" w:eastAsia="宋体" w:cs="宋体"/>
                <w:b w:val="0"/>
                <w:i w:val="0"/>
                <w:color w:val="000000"/>
                <w:sz w:val="11"/>
              </w:rPr>
              <w:t>项    目</w:t>
            </w:r>
          </w:p>
        </w:tc>
        <w:tc>
          <w:tcPr>
            <w:tcW w:w="940" w:type="dxa"/>
            <w:vMerge w:val="restart"/>
            <w:vAlign w:val="center"/>
          </w:tcPr>
          <w:p>
            <w:pPr>
              <w:jc w:val="center"/>
            </w:pPr>
            <w:r>
              <w:rPr>
                <w:rFonts w:ascii="宋体" w:hAnsi="宋体" w:eastAsia="宋体" w:cs="宋体"/>
                <w:b w:val="0"/>
                <w:i w:val="0"/>
                <w:color w:val="000000"/>
                <w:sz w:val="11"/>
              </w:rPr>
              <w:t>本年支出合计</w:t>
            </w:r>
          </w:p>
        </w:tc>
        <w:tc>
          <w:tcPr>
            <w:tcW w:w="1000" w:type="dxa"/>
            <w:vMerge w:val="restart"/>
            <w:vAlign w:val="center"/>
          </w:tcPr>
          <w:p>
            <w:pPr>
              <w:jc w:val="center"/>
            </w:pPr>
            <w:r>
              <w:rPr>
                <w:rFonts w:ascii="宋体" w:hAnsi="宋体" w:eastAsia="宋体" w:cs="宋体"/>
                <w:b w:val="0"/>
                <w:i w:val="0"/>
                <w:color w:val="000000"/>
                <w:sz w:val="11"/>
              </w:rPr>
              <w:t>基本支出</w:t>
            </w:r>
          </w:p>
        </w:tc>
        <w:tc>
          <w:tcPr>
            <w:tcW w:w="980" w:type="dxa"/>
            <w:vMerge w:val="restart"/>
            <w:vAlign w:val="center"/>
          </w:tcPr>
          <w:p>
            <w:pPr>
              <w:jc w:val="center"/>
            </w:pPr>
            <w:r>
              <w:rPr>
                <w:rFonts w:ascii="宋体" w:hAnsi="宋体" w:eastAsia="宋体" w:cs="宋体"/>
                <w:b w:val="0"/>
                <w:i w:val="0"/>
                <w:color w:val="000000"/>
                <w:sz w:val="11"/>
              </w:rPr>
              <w:t>项目支出</w:t>
            </w:r>
          </w:p>
        </w:tc>
        <w:tc>
          <w:tcPr>
            <w:tcW w:w="920" w:type="dxa"/>
            <w:vMerge w:val="restart"/>
            <w:vAlign w:val="center"/>
          </w:tcPr>
          <w:p>
            <w:pPr>
              <w:jc w:val="center"/>
            </w:pPr>
            <w:r>
              <w:rPr>
                <w:rFonts w:ascii="宋体" w:hAnsi="宋体" w:eastAsia="宋体" w:cs="宋体"/>
                <w:b w:val="0"/>
                <w:i w:val="0"/>
                <w:color w:val="000000"/>
                <w:sz w:val="11"/>
              </w:rPr>
              <w:t>上缴上级支出</w:t>
            </w:r>
          </w:p>
        </w:tc>
        <w:tc>
          <w:tcPr>
            <w:tcW w:w="960" w:type="dxa"/>
            <w:vMerge w:val="restart"/>
            <w:vAlign w:val="center"/>
          </w:tcPr>
          <w:p>
            <w:pPr>
              <w:jc w:val="center"/>
            </w:pPr>
            <w:r>
              <w:rPr>
                <w:rFonts w:ascii="宋体" w:hAnsi="宋体" w:eastAsia="宋体" w:cs="宋体"/>
                <w:b w:val="0"/>
                <w:i w:val="0"/>
                <w:color w:val="000000"/>
                <w:sz w:val="11"/>
              </w:rPr>
              <w:t>经营支出</w:t>
            </w:r>
          </w:p>
        </w:tc>
        <w:tc>
          <w:tcPr>
            <w:tcW w:w="926" w:type="dxa"/>
            <w:vMerge w:val="restart"/>
            <w:vAlign w:val="center"/>
          </w:tcPr>
          <w:p>
            <w:pPr>
              <w:jc w:val="center"/>
            </w:pPr>
            <w:r>
              <w:rPr>
                <w:rFonts w:ascii="宋体" w:hAnsi="宋体" w:eastAsia="宋体" w:cs="宋体"/>
                <w:b w:val="0"/>
                <w:i w:val="0"/>
                <w:color w:val="000000"/>
                <w:sz w:val="11"/>
              </w:rPr>
              <w:t>对附属单位补助支出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restart"/>
            <w:vAlign w:val="center"/>
          </w:tcPr>
          <w:p>
            <w:pPr>
              <w:jc w:val="center"/>
            </w:pPr>
            <w:r>
              <w:rPr>
                <w:rFonts w:ascii="宋体" w:hAnsi="宋体" w:eastAsia="宋体" w:cs="宋体"/>
                <w:b w:val="0"/>
                <w:i w:val="0"/>
                <w:color w:val="000000"/>
                <w:sz w:val="11"/>
              </w:rPr>
              <w:t>支出功能分类科目编码</w:t>
            </w:r>
          </w:p>
        </w:tc>
        <w:tc>
          <w:tcPr>
            <w:tcW w:w="1760" w:type="dxa"/>
            <w:vMerge w:val="restart"/>
            <w:vAlign w:val="center"/>
          </w:tcPr>
          <w:p>
            <w:pPr>
              <w:jc w:val="center"/>
            </w:pPr>
            <w:r>
              <w:rPr>
                <w:rFonts w:ascii="宋体" w:hAnsi="宋体" w:eastAsia="宋体" w:cs="宋体"/>
                <w:b w:val="0"/>
                <w:i w:val="0"/>
                <w:color w:val="000000"/>
                <w:sz w:val="11"/>
              </w:rPr>
              <w:t>科目名称</w:t>
            </w:r>
          </w:p>
        </w:tc>
        <w:tc>
          <w:tcPr>
            <w:tcW w:w="940" w:type="dxa"/>
            <w:vMerge w:val="continue"/>
            <w:vAlign w:val="center"/>
          </w:tcPr>
          <w:p/>
        </w:tc>
        <w:tc>
          <w:tcPr>
            <w:tcW w:w="1000" w:type="dxa"/>
            <w:vMerge w:val="continue"/>
            <w:vAlign w:val="center"/>
          </w:tcPr>
          <w:p/>
        </w:tc>
        <w:tc>
          <w:tcPr>
            <w:tcW w:w="980" w:type="dxa"/>
            <w:vMerge w:val="continue"/>
            <w:vAlign w:val="center"/>
          </w:tcPr>
          <w:p/>
        </w:tc>
        <w:tc>
          <w:tcPr>
            <w:tcW w:w="920" w:type="dxa"/>
            <w:vMerge w:val="continue"/>
            <w:vAlign w:val="center"/>
          </w:tcPr>
          <w:p/>
        </w:tc>
        <w:tc>
          <w:tcPr>
            <w:tcW w:w="960" w:type="dxa"/>
            <w:vMerge w:val="continue"/>
            <w:vAlign w:val="center"/>
          </w:tcPr>
          <w:p/>
        </w:tc>
        <w:tc>
          <w:tcPr>
            <w:tcW w:w="926" w:type="dxa"/>
            <w:vMerge w:val="continue"/>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continue"/>
            <w:vAlign w:val="center"/>
          </w:tcPr>
          <w:p/>
        </w:tc>
        <w:tc>
          <w:tcPr>
            <w:tcW w:w="1760" w:type="dxa"/>
            <w:vMerge w:val="continue"/>
            <w:vAlign w:val="center"/>
          </w:tcPr>
          <w:p/>
        </w:tc>
        <w:tc>
          <w:tcPr>
            <w:tcW w:w="940" w:type="dxa"/>
            <w:vMerge w:val="continue"/>
            <w:vAlign w:val="center"/>
          </w:tcPr>
          <w:p/>
        </w:tc>
        <w:tc>
          <w:tcPr>
            <w:tcW w:w="1000" w:type="dxa"/>
            <w:vMerge w:val="continue"/>
            <w:vAlign w:val="center"/>
          </w:tcPr>
          <w:p/>
        </w:tc>
        <w:tc>
          <w:tcPr>
            <w:tcW w:w="980" w:type="dxa"/>
            <w:vMerge w:val="continue"/>
            <w:vAlign w:val="center"/>
          </w:tcPr>
          <w:p/>
        </w:tc>
        <w:tc>
          <w:tcPr>
            <w:tcW w:w="920" w:type="dxa"/>
            <w:vMerge w:val="continue"/>
            <w:vAlign w:val="center"/>
          </w:tcPr>
          <w:p/>
        </w:tc>
        <w:tc>
          <w:tcPr>
            <w:tcW w:w="960" w:type="dxa"/>
            <w:vMerge w:val="continue"/>
            <w:vAlign w:val="center"/>
          </w:tcPr>
          <w:p/>
        </w:tc>
        <w:tc>
          <w:tcPr>
            <w:tcW w:w="926" w:type="dxa"/>
            <w:vMerge w:val="continue"/>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continue"/>
            <w:vAlign w:val="center"/>
          </w:tcPr>
          <w:p/>
        </w:tc>
        <w:tc>
          <w:tcPr>
            <w:tcW w:w="1760" w:type="dxa"/>
            <w:vMerge w:val="continue"/>
            <w:vAlign w:val="center"/>
          </w:tcPr>
          <w:p/>
        </w:tc>
        <w:tc>
          <w:tcPr>
            <w:tcW w:w="940" w:type="dxa"/>
            <w:vMerge w:val="continue"/>
            <w:vAlign w:val="center"/>
          </w:tcPr>
          <w:p/>
        </w:tc>
        <w:tc>
          <w:tcPr>
            <w:tcW w:w="1000" w:type="dxa"/>
            <w:vMerge w:val="continue"/>
            <w:vAlign w:val="center"/>
          </w:tcPr>
          <w:p/>
        </w:tc>
        <w:tc>
          <w:tcPr>
            <w:tcW w:w="980" w:type="dxa"/>
            <w:vMerge w:val="continue"/>
            <w:vAlign w:val="center"/>
          </w:tcPr>
          <w:p/>
        </w:tc>
        <w:tc>
          <w:tcPr>
            <w:tcW w:w="920" w:type="dxa"/>
            <w:vMerge w:val="continue"/>
            <w:vAlign w:val="center"/>
          </w:tcPr>
          <w:p/>
        </w:tc>
        <w:tc>
          <w:tcPr>
            <w:tcW w:w="960" w:type="dxa"/>
            <w:vMerge w:val="continue"/>
            <w:vAlign w:val="center"/>
          </w:tcPr>
          <w:p/>
        </w:tc>
        <w:tc>
          <w:tcPr>
            <w:tcW w:w="926" w:type="dxa"/>
            <w:vMerge w:val="continue"/>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vMerge w:val="restart"/>
            <w:vAlign w:val="center"/>
          </w:tcPr>
          <w:p>
            <w:pPr>
              <w:jc w:val="center"/>
            </w:pPr>
            <w:r>
              <w:rPr>
                <w:rFonts w:ascii="宋体" w:hAnsi="宋体" w:eastAsia="宋体" w:cs="宋体"/>
                <w:b w:val="0"/>
                <w:i w:val="0"/>
                <w:color w:val="000000"/>
                <w:sz w:val="11"/>
              </w:rPr>
              <w:t>类</w:t>
            </w:r>
          </w:p>
        </w:tc>
        <w:tc>
          <w:tcPr>
            <w:tcW w:w="260" w:type="dxa"/>
            <w:vMerge w:val="restart"/>
            <w:vAlign w:val="center"/>
          </w:tcPr>
          <w:p>
            <w:pPr>
              <w:jc w:val="center"/>
            </w:pPr>
            <w:r>
              <w:rPr>
                <w:rFonts w:ascii="宋体" w:hAnsi="宋体" w:eastAsia="宋体" w:cs="宋体"/>
                <w:b w:val="0"/>
                <w:i w:val="0"/>
                <w:color w:val="000000"/>
                <w:sz w:val="11"/>
              </w:rPr>
              <w:t>款</w:t>
            </w:r>
          </w:p>
        </w:tc>
        <w:tc>
          <w:tcPr>
            <w:tcW w:w="280" w:type="dxa"/>
            <w:vMerge w:val="restart"/>
            <w:vAlign w:val="center"/>
          </w:tcPr>
          <w:p>
            <w:pPr>
              <w:jc w:val="center"/>
            </w:pPr>
            <w:r>
              <w:rPr>
                <w:rFonts w:ascii="宋体" w:hAnsi="宋体" w:eastAsia="宋体" w:cs="宋体"/>
                <w:b w:val="0"/>
                <w:i w:val="0"/>
                <w:color w:val="000000"/>
                <w:sz w:val="11"/>
              </w:rPr>
              <w:t>项</w:t>
            </w:r>
          </w:p>
        </w:tc>
        <w:tc>
          <w:tcPr>
            <w:tcW w:w="1760" w:type="dxa"/>
            <w:vAlign w:val="center"/>
          </w:tcPr>
          <w:p>
            <w:pPr>
              <w:jc w:val="center"/>
            </w:pPr>
            <w:r>
              <w:rPr>
                <w:rFonts w:ascii="宋体" w:hAnsi="宋体" w:eastAsia="宋体" w:cs="宋体"/>
                <w:b w:val="0"/>
                <w:i w:val="0"/>
                <w:color w:val="000000"/>
                <w:sz w:val="11"/>
              </w:rPr>
              <w:t>栏次</w:t>
            </w:r>
          </w:p>
        </w:tc>
        <w:tc>
          <w:tcPr>
            <w:tcW w:w="940" w:type="dxa"/>
            <w:vAlign w:val="center"/>
          </w:tcPr>
          <w:p>
            <w:pPr>
              <w:jc w:val="center"/>
            </w:pPr>
            <w:r>
              <w:rPr>
                <w:rFonts w:ascii="宋体" w:hAnsi="宋体" w:eastAsia="宋体" w:cs="宋体"/>
                <w:b w:val="0"/>
                <w:i w:val="0"/>
                <w:color w:val="000000"/>
                <w:sz w:val="11"/>
              </w:rPr>
              <w:t>1</w:t>
            </w:r>
          </w:p>
        </w:tc>
        <w:tc>
          <w:tcPr>
            <w:tcW w:w="1000" w:type="dxa"/>
            <w:vAlign w:val="center"/>
          </w:tcPr>
          <w:p>
            <w:pPr>
              <w:jc w:val="center"/>
            </w:pPr>
            <w:r>
              <w:rPr>
                <w:rFonts w:ascii="宋体" w:hAnsi="宋体" w:eastAsia="宋体" w:cs="宋体"/>
                <w:b w:val="0"/>
                <w:i w:val="0"/>
                <w:color w:val="000000"/>
                <w:sz w:val="11"/>
              </w:rPr>
              <w:t>2</w:t>
            </w:r>
          </w:p>
        </w:tc>
        <w:tc>
          <w:tcPr>
            <w:tcW w:w="980" w:type="dxa"/>
            <w:vAlign w:val="center"/>
          </w:tcPr>
          <w:p>
            <w:pPr>
              <w:jc w:val="center"/>
            </w:pPr>
            <w:r>
              <w:rPr>
                <w:rFonts w:ascii="宋体" w:hAnsi="宋体" w:eastAsia="宋体" w:cs="宋体"/>
                <w:b w:val="0"/>
                <w:i w:val="0"/>
                <w:color w:val="000000"/>
                <w:sz w:val="11"/>
              </w:rPr>
              <w:t>3</w:t>
            </w:r>
          </w:p>
        </w:tc>
        <w:tc>
          <w:tcPr>
            <w:tcW w:w="920" w:type="dxa"/>
            <w:vAlign w:val="center"/>
          </w:tcPr>
          <w:p>
            <w:pPr>
              <w:jc w:val="center"/>
            </w:pPr>
            <w:r>
              <w:rPr>
                <w:rFonts w:ascii="宋体" w:hAnsi="宋体" w:eastAsia="宋体" w:cs="宋体"/>
                <w:b w:val="0"/>
                <w:i w:val="0"/>
                <w:color w:val="000000"/>
                <w:sz w:val="11"/>
              </w:rPr>
              <w:t>4</w:t>
            </w:r>
          </w:p>
        </w:tc>
        <w:tc>
          <w:tcPr>
            <w:tcW w:w="960" w:type="dxa"/>
            <w:vAlign w:val="center"/>
          </w:tcPr>
          <w:p>
            <w:pPr>
              <w:jc w:val="center"/>
            </w:pPr>
            <w:r>
              <w:rPr>
                <w:rFonts w:ascii="宋体" w:hAnsi="宋体" w:eastAsia="宋体" w:cs="宋体"/>
                <w:b w:val="0"/>
                <w:i w:val="0"/>
                <w:color w:val="000000"/>
                <w:sz w:val="11"/>
              </w:rPr>
              <w:t>5</w:t>
            </w:r>
          </w:p>
        </w:tc>
        <w:tc>
          <w:tcPr>
            <w:tcW w:w="926" w:type="dxa"/>
            <w:vAlign w:val="center"/>
          </w:tcPr>
          <w:p>
            <w:pPr>
              <w:jc w:val="center"/>
            </w:pPr>
            <w:r>
              <w:rPr>
                <w:rFonts w:ascii="宋体" w:hAnsi="宋体" w:eastAsia="宋体" w:cs="宋体"/>
                <w:b w:val="0"/>
                <w:i w:val="0"/>
                <w:color w:val="000000"/>
                <w:sz w:val="11"/>
              </w:rPr>
              <w:t>6</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vMerge w:val="continue"/>
            <w:vAlign w:val="center"/>
          </w:tcPr>
          <w:p/>
        </w:tc>
        <w:tc>
          <w:tcPr>
            <w:tcW w:w="260" w:type="dxa"/>
            <w:vMerge w:val="continue"/>
            <w:vAlign w:val="center"/>
          </w:tcPr>
          <w:p/>
        </w:tc>
        <w:tc>
          <w:tcPr>
            <w:tcW w:w="280" w:type="dxa"/>
            <w:vMerge w:val="continue"/>
            <w:vAlign w:val="center"/>
          </w:tcPr>
          <w:p/>
        </w:tc>
        <w:tc>
          <w:tcPr>
            <w:tcW w:w="1760" w:type="dxa"/>
            <w:vAlign w:val="center"/>
          </w:tcPr>
          <w:p>
            <w:pPr>
              <w:jc w:val="center"/>
            </w:pPr>
            <w:r>
              <w:rPr>
                <w:rFonts w:ascii="宋体" w:hAnsi="宋体" w:eastAsia="宋体" w:cs="宋体"/>
                <w:b w:val="0"/>
                <w:i w:val="0"/>
                <w:color w:val="000000"/>
                <w:sz w:val="11"/>
              </w:rPr>
              <w:t>合计</w:t>
            </w:r>
          </w:p>
        </w:tc>
        <w:tc>
          <w:tcPr>
            <w:tcW w:w="940" w:type="dxa"/>
            <w:vAlign w:val="center"/>
          </w:tcPr>
          <w:p>
            <w:pPr>
              <w:jc w:val="right"/>
            </w:pPr>
            <w:r>
              <w:rPr>
                <w:rFonts w:ascii="宋体" w:hAnsi="宋体" w:eastAsia="宋体" w:cs="宋体"/>
                <w:b w:val="0"/>
                <w:i w:val="0"/>
                <w:color w:val="000000"/>
                <w:sz w:val="11"/>
              </w:rPr>
              <w:t>5,900.29</w:t>
            </w:r>
          </w:p>
        </w:tc>
        <w:tc>
          <w:tcPr>
            <w:tcW w:w="1000" w:type="dxa"/>
            <w:vAlign w:val="center"/>
          </w:tcPr>
          <w:p>
            <w:pPr>
              <w:jc w:val="right"/>
            </w:pPr>
            <w:r>
              <w:rPr>
                <w:rFonts w:ascii="宋体" w:hAnsi="宋体" w:eastAsia="宋体" w:cs="宋体"/>
                <w:b w:val="0"/>
                <w:i w:val="0"/>
                <w:color w:val="000000"/>
                <w:sz w:val="11"/>
              </w:rPr>
              <w:t>3,962.57</w:t>
            </w:r>
          </w:p>
        </w:tc>
        <w:tc>
          <w:tcPr>
            <w:tcW w:w="980" w:type="dxa"/>
            <w:vAlign w:val="center"/>
          </w:tcPr>
          <w:p>
            <w:pPr>
              <w:jc w:val="right"/>
            </w:pPr>
            <w:r>
              <w:rPr>
                <w:rFonts w:ascii="宋体" w:hAnsi="宋体" w:eastAsia="宋体" w:cs="宋体"/>
                <w:b w:val="0"/>
                <w:i w:val="0"/>
                <w:color w:val="000000"/>
                <w:sz w:val="11"/>
              </w:rPr>
              <w:t>1,256.10</w:t>
            </w:r>
          </w:p>
        </w:tc>
        <w:tc>
          <w:tcPr>
            <w:tcW w:w="920" w:type="dxa"/>
            <w:vAlign w:val="center"/>
          </w:tcPr>
          <w:p/>
        </w:tc>
        <w:tc>
          <w:tcPr>
            <w:tcW w:w="960" w:type="dxa"/>
            <w:vAlign w:val="center"/>
          </w:tcPr>
          <w:p>
            <w:pPr>
              <w:jc w:val="right"/>
            </w:pPr>
            <w:r>
              <w:rPr>
                <w:rFonts w:ascii="宋体" w:hAnsi="宋体" w:eastAsia="宋体" w:cs="宋体"/>
                <w:b w:val="0"/>
                <w:i w:val="0"/>
                <w:color w:val="000000"/>
                <w:sz w:val="11"/>
              </w:rPr>
              <w:t>681.63</w:t>
            </w: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205</w:t>
            </w:r>
          </w:p>
        </w:tc>
        <w:tc>
          <w:tcPr>
            <w:tcW w:w="1760" w:type="dxa"/>
            <w:vAlign w:val="center"/>
          </w:tcPr>
          <w:p>
            <w:pPr>
              <w:jc w:val="left"/>
            </w:pPr>
            <w:r>
              <w:rPr>
                <w:rFonts w:ascii="宋体" w:hAnsi="宋体" w:eastAsia="宋体" w:cs="宋体"/>
                <w:b w:val="0"/>
                <w:i w:val="0"/>
                <w:color w:val="000000"/>
                <w:sz w:val="11"/>
              </w:rPr>
              <w:t>教育支出</w:t>
            </w:r>
          </w:p>
        </w:tc>
        <w:tc>
          <w:tcPr>
            <w:tcW w:w="940" w:type="dxa"/>
            <w:vAlign w:val="center"/>
          </w:tcPr>
          <w:p>
            <w:pPr>
              <w:jc w:val="right"/>
            </w:pPr>
            <w:r>
              <w:rPr>
                <w:rFonts w:ascii="宋体" w:hAnsi="宋体" w:eastAsia="宋体" w:cs="宋体"/>
                <w:b w:val="0"/>
                <w:i w:val="0"/>
                <w:color w:val="000000"/>
                <w:sz w:val="11"/>
              </w:rPr>
              <w:t>5,075.85</w:t>
            </w:r>
          </w:p>
        </w:tc>
        <w:tc>
          <w:tcPr>
            <w:tcW w:w="1000" w:type="dxa"/>
            <w:vAlign w:val="center"/>
          </w:tcPr>
          <w:p>
            <w:pPr>
              <w:jc w:val="right"/>
            </w:pPr>
            <w:r>
              <w:rPr>
                <w:rFonts w:ascii="宋体" w:hAnsi="宋体" w:eastAsia="宋体" w:cs="宋体"/>
                <w:b w:val="0"/>
                <w:i w:val="0"/>
                <w:color w:val="000000"/>
                <w:sz w:val="11"/>
              </w:rPr>
              <w:t>3,174.61</w:t>
            </w:r>
          </w:p>
        </w:tc>
        <w:tc>
          <w:tcPr>
            <w:tcW w:w="980" w:type="dxa"/>
            <w:vAlign w:val="center"/>
          </w:tcPr>
          <w:p>
            <w:pPr>
              <w:jc w:val="right"/>
            </w:pPr>
            <w:r>
              <w:rPr>
                <w:rFonts w:ascii="宋体" w:hAnsi="宋体" w:eastAsia="宋体" w:cs="宋体"/>
                <w:b w:val="0"/>
                <w:i w:val="0"/>
                <w:color w:val="000000"/>
                <w:sz w:val="11"/>
              </w:rPr>
              <w:t>1,219.62</w:t>
            </w:r>
          </w:p>
        </w:tc>
        <w:tc>
          <w:tcPr>
            <w:tcW w:w="920" w:type="dxa"/>
            <w:vAlign w:val="center"/>
          </w:tcPr>
          <w:p/>
        </w:tc>
        <w:tc>
          <w:tcPr>
            <w:tcW w:w="960" w:type="dxa"/>
            <w:vAlign w:val="center"/>
          </w:tcPr>
          <w:p>
            <w:pPr>
              <w:jc w:val="right"/>
            </w:pPr>
            <w:r>
              <w:rPr>
                <w:rFonts w:ascii="宋体" w:hAnsi="宋体" w:eastAsia="宋体" w:cs="宋体"/>
                <w:b w:val="0"/>
                <w:i w:val="0"/>
                <w:color w:val="000000"/>
                <w:sz w:val="11"/>
              </w:rPr>
              <w:t>681.63</w:t>
            </w: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20502</w:t>
            </w:r>
          </w:p>
        </w:tc>
        <w:tc>
          <w:tcPr>
            <w:tcW w:w="1760" w:type="dxa"/>
            <w:vAlign w:val="center"/>
          </w:tcPr>
          <w:p>
            <w:pPr>
              <w:jc w:val="left"/>
            </w:pPr>
            <w:r>
              <w:rPr>
                <w:rFonts w:ascii="宋体" w:hAnsi="宋体" w:eastAsia="宋体" w:cs="宋体"/>
                <w:b w:val="0"/>
                <w:i w:val="0"/>
                <w:color w:val="000000"/>
                <w:sz w:val="11"/>
              </w:rPr>
              <w:t>普通教育</w:t>
            </w:r>
          </w:p>
        </w:tc>
        <w:tc>
          <w:tcPr>
            <w:tcW w:w="940" w:type="dxa"/>
            <w:vAlign w:val="center"/>
          </w:tcPr>
          <w:p>
            <w:pPr>
              <w:jc w:val="right"/>
            </w:pPr>
            <w:r>
              <w:rPr>
                <w:rFonts w:ascii="宋体" w:hAnsi="宋体" w:eastAsia="宋体" w:cs="宋体"/>
                <w:b w:val="0"/>
                <w:i w:val="0"/>
                <w:color w:val="000000"/>
                <w:sz w:val="11"/>
              </w:rPr>
              <w:t>5,070.31</w:t>
            </w:r>
          </w:p>
        </w:tc>
        <w:tc>
          <w:tcPr>
            <w:tcW w:w="1000" w:type="dxa"/>
            <w:vAlign w:val="center"/>
          </w:tcPr>
          <w:p>
            <w:pPr>
              <w:jc w:val="right"/>
            </w:pPr>
            <w:r>
              <w:rPr>
                <w:rFonts w:ascii="宋体" w:hAnsi="宋体" w:eastAsia="宋体" w:cs="宋体"/>
                <w:b w:val="0"/>
                <w:i w:val="0"/>
                <w:color w:val="000000"/>
                <w:sz w:val="11"/>
              </w:rPr>
              <w:t>3,174.61</w:t>
            </w:r>
          </w:p>
        </w:tc>
        <w:tc>
          <w:tcPr>
            <w:tcW w:w="980" w:type="dxa"/>
            <w:vAlign w:val="center"/>
          </w:tcPr>
          <w:p>
            <w:pPr>
              <w:jc w:val="right"/>
            </w:pPr>
            <w:r>
              <w:rPr>
                <w:rFonts w:ascii="宋体" w:hAnsi="宋体" w:eastAsia="宋体" w:cs="宋体"/>
                <w:b w:val="0"/>
                <w:i w:val="0"/>
                <w:color w:val="000000"/>
                <w:sz w:val="11"/>
              </w:rPr>
              <w:t>1,214.08</w:t>
            </w:r>
          </w:p>
        </w:tc>
        <w:tc>
          <w:tcPr>
            <w:tcW w:w="920" w:type="dxa"/>
            <w:vAlign w:val="center"/>
          </w:tcPr>
          <w:p/>
        </w:tc>
        <w:tc>
          <w:tcPr>
            <w:tcW w:w="960" w:type="dxa"/>
            <w:vAlign w:val="center"/>
          </w:tcPr>
          <w:p>
            <w:pPr>
              <w:jc w:val="right"/>
            </w:pPr>
            <w:r>
              <w:rPr>
                <w:rFonts w:ascii="宋体" w:hAnsi="宋体" w:eastAsia="宋体" w:cs="宋体"/>
                <w:b w:val="0"/>
                <w:i w:val="0"/>
                <w:color w:val="000000"/>
                <w:sz w:val="11"/>
              </w:rPr>
              <w:t>681.63</w:t>
            </w: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2050202</w:t>
            </w:r>
          </w:p>
        </w:tc>
        <w:tc>
          <w:tcPr>
            <w:tcW w:w="1760" w:type="dxa"/>
            <w:vAlign w:val="center"/>
          </w:tcPr>
          <w:p>
            <w:pPr>
              <w:jc w:val="left"/>
            </w:pPr>
            <w:r>
              <w:rPr>
                <w:rFonts w:ascii="宋体" w:hAnsi="宋体" w:eastAsia="宋体" w:cs="宋体"/>
                <w:b w:val="0"/>
                <w:i w:val="0"/>
                <w:color w:val="000000"/>
                <w:sz w:val="11"/>
              </w:rPr>
              <w:t>小学教育</w:t>
            </w:r>
          </w:p>
        </w:tc>
        <w:tc>
          <w:tcPr>
            <w:tcW w:w="940" w:type="dxa"/>
            <w:vAlign w:val="center"/>
          </w:tcPr>
          <w:p>
            <w:pPr>
              <w:jc w:val="right"/>
            </w:pPr>
            <w:r>
              <w:rPr>
                <w:rFonts w:ascii="宋体" w:hAnsi="宋体" w:eastAsia="宋体" w:cs="宋体"/>
                <w:b w:val="0"/>
                <w:i w:val="0"/>
                <w:color w:val="000000"/>
                <w:sz w:val="11"/>
              </w:rPr>
              <w:t>4,844.27</w:t>
            </w:r>
          </w:p>
        </w:tc>
        <w:tc>
          <w:tcPr>
            <w:tcW w:w="1000" w:type="dxa"/>
            <w:vAlign w:val="center"/>
          </w:tcPr>
          <w:p>
            <w:pPr>
              <w:jc w:val="right"/>
            </w:pPr>
            <w:r>
              <w:rPr>
                <w:rFonts w:ascii="宋体" w:hAnsi="宋体" w:eastAsia="宋体" w:cs="宋体"/>
                <w:b w:val="0"/>
                <w:i w:val="0"/>
                <w:color w:val="000000"/>
                <w:sz w:val="11"/>
              </w:rPr>
              <w:t>3,135.98</w:t>
            </w:r>
          </w:p>
        </w:tc>
        <w:tc>
          <w:tcPr>
            <w:tcW w:w="980" w:type="dxa"/>
            <w:vAlign w:val="center"/>
          </w:tcPr>
          <w:p>
            <w:pPr>
              <w:jc w:val="right"/>
            </w:pPr>
            <w:r>
              <w:rPr>
                <w:rFonts w:ascii="宋体" w:hAnsi="宋体" w:eastAsia="宋体" w:cs="宋体"/>
                <w:b w:val="0"/>
                <w:i w:val="0"/>
                <w:color w:val="000000"/>
                <w:sz w:val="11"/>
              </w:rPr>
              <w:t>1,026.66</w:t>
            </w:r>
          </w:p>
        </w:tc>
        <w:tc>
          <w:tcPr>
            <w:tcW w:w="920" w:type="dxa"/>
            <w:vAlign w:val="center"/>
          </w:tcPr>
          <w:p/>
        </w:tc>
        <w:tc>
          <w:tcPr>
            <w:tcW w:w="960" w:type="dxa"/>
            <w:vAlign w:val="center"/>
          </w:tcPr>
          <w:p>
            <w:pPr>
              <w:jc w:val="right"/>
            </w:pPr>
            <w:r>
              <w:rPr>
                <w:rFonts w:ascii="宋体" w:hAnsi="宋体" w:eastAsia="宋体" w:cs="宋体"/>
                <w:b w:val="0"/>
                <w:i w:val="0"/>
                <w:color w:val="000000"/>
                <w:sz w:val="11"/>
              </w:rPr>
              <w:t>681.63</w:t>
            </w: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2050299</w:t>
            </w:r>
          </w:p>
        </w:tc>
        <w:tc>
          <w:tcPr>
            <w:tcW w:w="1760" w:type="dxa"/>
            <w:vAlign w:val="center"/>
          </w:tcPr>
          <w:p>
            <w:pPr>
              <w:jc w:val="left"/>
            </w:pPr>
            <w:r>
              <w:rPr>
                <w:rFonts w:ascii="宋体" w:hAnsi="宋体" w:eastAsia="宋体" w:cs="宋体"/>
                <w:b w:val="0"/>
                <w:i w:val="0"/>
                <w:color w:val="000000"/>
                <w:sz w:val="11"/>
              </w:rPr>
              <w:t>其他普通教育支出</w:t>
            </w:r>
          </w:p>
        </w:tc>
        <w:tc>
          <w:tcPr>
            <w:tcW w:w="940" w:type="dxa"/>
            <w:vAlign w:val="center"/>
          </w:tcPr>
          <w:p>
            <w:pPr>
              <w:jc w:val="right"/>
            </w:pPr>
            <w:r>
              <w:rPr>
                <w:rFonts w:ascii="宋体" w:hAnsi="宋体" w:eastAsia="宋体" w:cs="宋体"/>
                <w:b w:val="0"/>
                <w:i w:val="0"/>
                <w:color w:val="000000"/>
                <w:sz w:val="11"/>
              </w:rPr>
              <w:t>226.04</w:t>
            </w:r>
          </w:p>
        </w:tc>
        <w:tc>
          <w:tcPr>
            <w:tcW w:w="1000" w:type="dxa"/>
            <w:vAlign w:val="center"/>
          </w:tcPr>
          <w:p>
            <w:pPr>
              <w:jc w:val="right"/>
            </w:pPr>
            <w:r>
              <w:rPr>
                <w:rFonts w:ascii="宋体" w:hAnsi="宋体" w:eastAsia="宋体" w:cs="宋体"/>
                <w:b w:val="0"/>
                <w:i w:val="0"/>
                <w:color w:val="000000"/>
                <w:sz w:val="11"/>
              </w:rPr>
              <w:t>38.63</w:t>
            </w:r>
          </w:p>
        </w:tc>
        <w:tc>
          <w:tcPr>
            <w:tcW w:w="980" w:type="dxa"/>
            <w:vAlign w:val="center"/>
          </w:tcPr>
          <w:p>
            <w:pPr>
              <w:jc w:val="right"/>
            </w:pPr>
            <w:r>
              <w:rPr>
                <w:rFonts w:ascii="宋体" w:hAnsi="宋体" w:eastAsia="宋体" w:cs="宋体"/>
                <w:b w:val="0"/>
                <w:i w:val="0"/>
                <w:color w:val="000000"/>
                <w:sz w:val="11"/>
              </w:rPr>
              <w:t>187.41</w:t>
            </w: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20599</w:t>
            </w:r>
          </w:p>
        </w:tc>
        <w:tc>
          <w:tcPr>
            <w:tcW w:w="1760" w:type="dxa"/>
            <w:vAlign w:val="center"/>
          </w:tcPr>
          <w:p>
            <w:pPr>
              <w:jc w:val="left"/>
            </w:pPr>
            <w:r>
              <w:rPr>
                <w:rFonts w:ascii="宋体" w:hAnsi="宋体" w:eastAsia="宋体" w:cs="宋体"/>
                <w:b w:val="0"/>
                <w:i w:val="0"/>
                <w:color w:val="000000"/>
                <w:sz w:val="11"/>
              </w:rPr>
              <w:t>其他教育支出</w:t>
            </w:r>
          </w:p>
        </w:tc>
        <w:tc>
          <w:tcPr>
            <w:tcW w:w="940" w:type="dxa"/>
            <w:vAlign w:val="center"/>
          </w:tcPr>
          <w:p>
            <w:pPr>
              <w:jc w:val="right"/>
            </w:pPr>
            <w:r>
              <w:rPr>
                <w:rFonts w:ascii="宋体" w:hAnsi="宋体" w:eastAsia="宋体" w:cs="宋体"/>
                <w:b w:val="0"/>
                <w:i w:val="0"/>
                <w:color w:val="000000"/>
                <w:sz w:val="11"/>
              </w:rPr>
              <w:t>5.54</w:t>
            </w:r>
          </w:p>
        </w:tc>
        <w:tc>
          <w:tcPr>
            <w:tcW w:w="1000" w:type="dxa"/>
            <w:vAlign w:val="center"/>
          </w:tcPr>
          <w:p/>
        </w:tc>
        <w:tc>
          <w:tcPr>
            <w:tcW w:w="980" w:type="dxa"/>
            <w:vAlign w:val="center"/>
          </w:tcPr>
          <w:p>
            <w:pPr>
              <w:jc w:val="right"/>
            </w:pPr>
            <w:r>
              <w:rPr>
                <w:rFonts w:ascii="宋体" w:hAnsi="宋体" w:eastAsia="宋体" w:cs="宋体"/>
                <w:b w:val="0"/>
                <w:i w:val="0"/>
                <w:color w:val="000000"/>
                <w:sz w:val="11"/>
              </w:rPr>
              <w:t>5.54</w:t>
            </w: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2059999</w:t>
            </w:r>
          </w:p>
        </w:tc>
        <w:tc>
          <w:tcPr>
            <w:tcW w:w="1760" w:type="dxa"/>
            <w:vAlign w:val="center"/>
          </w:tcPr>
          <w:p>
            <w:pPr>
              <w:jc w:val="left"/>
            </w:pPr>
            <w:r>
              <w:rPr>
                <w:rFonts w:ascii="宋体" w:hAnsi="宋体" w:eastAsia="宋体" w:cs="宋体"/>
                <w:b w:val="0"/>
                <w:i w:val="0"/>
                <w:color w:val="000000"/>
                <w:sz w:val="11"/>
              </w:rPr>
              <w:t>其他教育支出</w:t>
            </w:r>
          </w:p>
        </w:tc>
        <w:tc>
          <w:tcPr>
            <w:tcW w:w="940" w:type="dxa"/>
            <w:vAlign w:val="center"/>
          </w:tcPr>
          <w:p>
            <w:pPr>
              <w:jc w:val="right"/>
            </w:pPr>
            <w:r>
              <w:rPr>
                <w:rFonts w:ascii="宋体" w:hAnsi="宋体" w:eastAsia="宋体" w:cs="宋体"/>
                <w:b w:val="0"/>
                <w:i w:val="0"/>
                <w:color w:val="000000"/>
                <w:sz w:val="11"/>
              </w:rPr>
              <w:t>5.54</w:t>
            </w:r>
          </w:p>
        </w:tc>
        <w:tc>
          <w:tcPr>
            <w:tcW w:w="1000" w:type="dxa"/>
            <w:vAlign w:val="center"/>
          </w:tcPr>
          <w:p/>
        </w:tc>
        <w:tc>
          <w:tcPr>
            <w:tcW w:w="980" w:type="dxa"/>
            <w:vAlign w:val="center"/>
          </w:tcPr>
          <w:p>
            <w:pPr>
              <w:jc w:val="right"/>
            </w:pPr>
            <w:r>
              <w:rPr>
                <w:rFonts w:ascii="宋体" w:hAnsi="宋体" w:eastAsia="宋体" w:cs="宋体"/>
                <w:b w:val="0"/>
                <w:i w:val="0"/>
                <w:color w:val="000000"/>
                <w:sz w:val="11"/>
              </w:rPr>
              <w:t>5.54</w:t>
            </w: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208</w:t>
            </w:r>
          </w:p>
        </w:tc>
        <w:tc>
          <w:tcPr>
            <w:tcW w:w="1760" w:type="dxa"/>
            <w:vAlign w:val="center"/>
          </w:tcPr>
          <w:p>
            <w:pPr>
              <w:jc w:val="left"/>
            </w:pPr>
            <w:r>
              <w:rPr>
                <w:rFonts w:ascii="宋体" w:hAnsi="宋体" w:eastAsia="宋体" w:cs="宋体"/>
                <w:b w:val="0"/>
                <w:i w:val="0"/>
                <w:color w:val="000000"/>
                <w:sz w:val="11"/>
              </w:rPr>
              <w:t>社会保障和就业支出</w:t>
            </w:r>
          </w:p>
        </w:tc>
        <w:tc>
          <w:tcPr>
            <w:tcW w:w="940" w:type="dxa"/>
            <w:vAlign w:val="center"/>
          </w:tcPr>
          <w:p>
            <w:pPr>
              <w:jc w:val="right"/>
            </w:pPr>
            <w:r>
              <w:rPr>
                <w:rFonts w:ascii="宋体" w:hAnsi="宋体" w:eastAsia="宋体" w:cs="宋体"/>
                <w:b w:val="0"/>
                <w:i w:val="0"/>
                <w:color w:val="000000"/>
                <w:sz w:val="11"/>
              </w:rPr>
              <w:t>568.14</w:t>
            </w:r>
          </w:p>
        </w:tc>
        <w:tc>
          <w:tcPr>
            <w:tcW w:w="1000" w:type="dxa"/>
            <w:vAlign w:val="center"/>
          </w:tcPr>
          <w:p>
            <w:pPr>
              <w:jc w:val="right"/>
            </w:pPr>
            <w:r>
              <w:rPr>
                <w:rFonts w:ascii="宋体" w:hAnsi="宋体" w:eastAsia="宋体" w:cs="宋体"/>
                <w:b w:val="0"/>
                <w:i w:val="0"/>
                <w:color w:val="000000"/>
                <w:sz w:val="11"/>
              </w:rPr>
              <w:t>568.14</w:t>
            </w:r>
          </w:p>
        </w:tc>
        <w:tc>
          <w:tcPr>
            <w:tcW w:w="980" w:type="dxa"/>
            <w:vAlign w:val="center"/>
          </w:tcP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20805</w:t>
            </w:r>
          </w:p>
        </w:tc>
        <w:tc>
          <w:tcPr>
            <w:tcW w:w="1760" w:type="dxa"/>
            <w:vAlign w:val="center"/>
          </w:tcPr>
          <w:p>
            <w:pPr>
              <w:jc w:val="left"/>
            </w:pPr>
            <w:r>
              <w:rPr>
                <w:rFonts w:ascii="宋体" w:hAnsi="宋体" w:eastAsia="宋体" w:cs="宋体"/>
                <w:b w:val="0"/>
                <w:i w:val="0"/>
                <w:color w:val="000000"/>
                <w:sz w:val="11"/>
              </w:rPr>
              <w:t>行政事业单位养老支出</w:t>
            </w:r>
          </w:p>
        </w:tc>
        <w:tc>
          <w:tcPr>
            <w:tcW w:w="940" w:type="dxa"/>
            <w:vAlign w:val="center"/>
          </w:tcPr>
          <w:p>
            <w:pPr>
              <w:jc w:val="right"/>
            </w:pPr>
            <w:r>
              <w:rPr>
                <w:rFonts w:ascii="宋体" w:hAnsi="宋体" w:eastAsia="宋体" w:cs="宋体"/>
                <w:b w:val="0"/>
                <w:i w:val="0"/>
                <w:color w:val="000000"/>
                <w:sz w:val="11"/>
              </w:rPr>
              <w:t>568.14</w:t>
            </w:r>
          </w:p>
        </w:tc>
        <w:tc>
          <w:tcPr>
            <w:tcW w:w="1000" w:type="dxa"/>
            <w:vAlign w:val="center"/>
          </w:tcPr>
          <w:p>
            <w:pPr>
              <w:jc w:val="right"/>
            </w:pPr>
            <w:r>
              <w:rPr>
                <w:rFonts w:ascii="宋体" w:hAnsi="宋体" w:eastAsia="宋体" w:cs="宋体"/>
                <w:b w:val="0"/>
                <w:i w:val="0"/>
                <w:color w:val="000000"/>
                <w:sz w:val="11"/>
              </w:rPr>
              <w:t>568.14</w:t>
            </w:r>
          </w:p>
        </w:tc>
        <w:tc>
          <w:tcPr>
            <w:tcW w:w="980" w:type="dxa"/>
            <w:vAlign w:val="center"/>
          </w:tcP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2080505</w:t>
            </w:r>
          </w:p>
        </w:tc>
        <w:tc>
          <w:tcPr>
            <w:tcW w:w="1760" w:type="dxa"/>
            <w:vAlign w:val="center"/>
          </w:tcPr>
          <w:p>
            <w:pPr>
              <w:jc w:val="left"/>
            </w:pPr>
            <w:r>
              <w:rPr>
                <w:rFonts w:ascii="宋体" w:hAnsi="宋体" w:eastAsia="宋体" w:cs="宋体"/>
                <w:b w:val="0"/>
                <w:i w:val="0"/>
                <w:color w:val="000000"/>
                <w:sz w:val="11"/>
              </w:rPr>
              <w:t>机关事业单位基本养老保险缴费支出</w:t>
            </w:r>
          </w:p>
        </w:tc>
        <w:tc>
          <w:tcPr>
            <w:tcW w:w="940" w:type="dxa"/>
            <w:vAlign w:val="center"/>
          </w:tcPr>
          <w:p>
            <w:pPr>
              <w:jc w:val="right"/>
            </w:pPr>
            <w:r>
              <w:rPr>
                <w:rFonts w:ascii="宋体" w:hAnsi="宋体" w:eastAsia="宋体" w:cs="宋体"/>
                <w:b w:val="0"/>
                <w:i w:val="0"/>
                <w:color w:val="000000"/>
                <w:sz w:val="11"/>
              </w:rPr>
              <w:t>422.20</w:t>
            </w:r>
          </w:p>
        </w:tc>
        <w:tc>
          <w:tcPr>
            <w:tcW w:w="1000" w:type="dxa"/>
            <w:vAlign w:val="center"/>
          </w:tcPr>
          <w:p>
            <w:pPr>
              <w:jc w:val="right"/>
            </w:pPr>
            <w:r>
              <w:rPr>
                <w:rFonts w:ascii="宋体" w:hAnsi="宋体" w:eastAsia="宋体" w:cs="宋体"/>
                <w:b w:val="0"/>
                <w:i w:val="0"/>
                <w:color w:val="000000"/>
                <w:sz w:val="11"/>
              </w:rPr>
              <w:t>422.20</w:t>
            </w:r>
          </w:p>
        </w:tc>
        <w:tc>
          <w:tcPr>
            <w:tcW w:w="980" w:type="dxa"/>
            <w:vAlign w:val="center"/>
          </w:tcP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2080506</w:t>
            </w:r>
          </w:p>
        </w:tc>
        <w:tc>
          <w:tcPr>
            <w:tcW w:w="1760" w:type="dxa"/>
            <w:vAlign w:val="center"/>
          </w:tcPr>
          <w:p>
            <w:pPr>
              <w:jc w:val="left"/>
            </w:pPr>
            <w:r>
              <w:rPr>
                <w:rFonts w:ascii="宋体" w:hAnsi="宋体" w:eastAsia="宋体" w:cs="宋体"/>
                <w:b w:val="0"/>
                <w:i w:val="0"/>
                <w:color w:val="000000"/>
                <w:sz w:val="11"/>
              </w:rPr>
              <w:t>机关事业单位职业年金缴费支出</w:t>
            </w:r>
          </w:p>
        </w:tc>
        <w:tc>
          <w:tcPr>
            <w:tcW w:w="940" w:type="dxa"/>
            <w:vAlign w:val="center"/>
          </w:tcPr>
          <w:p>
            <w:pPr>
              <w:jc w:val="right"/>
            </w:pPr>
            <w:r>
              <w:rPr>
                <w:rFonts w:ascii="宋体" w:hAnsi="宋体" w:eastAsia="宋体" w:cs="宋体"/>
                <w:b w:val="0"/>
                <w:i w:val="0"/>
                <w:color w:val="000000"/>
                <w:sz w:val="11"/>
              </w:rPr>
              <w:t>145.95</w:t>
            </w:r>
          </w:p>
        </w:tc>
        <w:tc>
          <w:tcPr>
            <w:tcW w:w="1000" w:type="dxa"/>
            <w:vAlign w:val="center"/>
          </w:tcPr>
          <w:p>
            <w:pPr>
              <w:jc w:val="right"/>
            </w:pPr>
            <w:r>
              <w:rPr>
                <w:rFonts w:ascii="宋体" w:hAnsi="宋体" w:eastAsia="宋体" w:cs="宋体"/>
                <w:b w:val="0"/>
                <w:i w:val="0"/>
                <w:color w:val="000000"/>
                <w:sz w:val="11"/>
              </w:rPr>
              <w:t>145.95</w:t>
            </w:r>
          </w:p>
        </w:tc>
        <w:tc>
          <w:tcPr>
            <w:tcW w:w="980" w:type="dxa"/>
            <w:vAlign w:val="center"/>
          </w:tcP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221</w:t>
            </w:r>
          </w:p>
        </w:tc>
        <w:tc>
          <w:tcPr>
            <w:tcW w:w="1760" w:type="dxa"/>
            <w:vAlign w:val="center"/>
          </w:tcPr>
          <w:p>
            <w:pPr>
              <w:jc w:val="left"/>
            </w:pPr>
            <w:r>
              <w:rPr>
                <w:rFonts w:ascii="宋体" w:hAnsi="宋体" w:eastAsia="宋体" w:cs="宋体"/>
                <w:b w:val="0"/>
                <w:i w:val="0"/>
                <w:color w:val="000000"/>
                <w:sz w:val="11"/>
              </w:rPr>
              <w:t>住房保障支出</w:t>
            </w:r>
          </w:p>
        </w:tc>
        <w:tc>
          <w:tcPr>
            <w:tcW w:w="940" w:type="dxa"/>
            <w:vAlign w:val="center"/>
          </w:tcPr>
          <w:p>
            <w:pPr>
              <w:jc w:val="right"/>
            </w:pPr>
            <w:r>
              <w:rPr>
                <w:rFonts w:ascii="宋体" w:hAnsi="宋体" w:eastAsia="宋体" w:cs="宋体"/>
                <w:b w:val="0"/>
                <w:i w:val="0"/>
                <w:color w:val="000000"/>
                <w:sz w:val="11"/>
              </w:rPr>
              <w:t>219.82</w:t>
            </w:r>
          </w:p>
        </w:tc>
        <w:tc>
          <w:tcPr>
            <w:tcW w:w="1000" w:type="dxa"/>
            <w:vAlign w:val="center"/>
          </w:tcPr>
          <w:p>
            <w:pPr>
              <w:jc w:val="right"/>
            </w:pPr>
            <w:r>
              <w:rPr>
                <w:rFonts w:ascii="宋体" w:hAnsi="宋体" w:eastAsia="宋体" w:cs="宋体"/>
                <w:b w:val="0"/>
                <w:i w:val="0"/>
                <w:color w:val="000000"/>
                <w:sz w:val="11"/>
              </w:rPr>
              <w:t>219.82</w:t>
            </w:r>
          </w:p>
        </w:tc>
        <w:tc>
          <w:tcPr>
            <w:tcW w:w="980" w:type="dxa"/>
            <w:vAlign w:val="center"/>
          </w:tcP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22102</w:t>
            </w:r>
          </w:p>
        </w:tc>
        <w:tc>
          <w:tcPr>
            <w:tcW w:w="1760" w:type="dxa"/>
            <w:vAlign w:val="center"/>
          </w:tcPr>
          <w:p>
            <w:pPr>
              <w:jc w:val="left"/>
            </w:pPr>
            <w:r>
              <w:rPr>
                <w:rFonts w:ascii="宋体" w:hAnsi="宋体" w:eastAsia="宋体" w:cs="宋体"/>
                <w:b w:val="0"/>
                <w:i w:val="0"/>
                <w:color w:val="000000"/>
                <w:sz w:val="11"/>
              </w:rPr>
              <w:t>住房改革支出</w:t>
            </w:r>
          </w:p>
        </w:tc>
        <w:tc>
          <w:tcPr>
            <w:tcW w:w="940" w:type="dxa"/>
            <w:vAlign w:val="center"/>
          </w:tcPr>
          <w:p>
            <w:pPr>
              <w:jc w:val="right"/>
            </w:pPr>
            <w:r>
              <w:rPr>
                <w:rFonts w:ascii="宋体" w:hAnsi="宋体" w:eastAsia="宋体" w:cs="宋体"/>
                <w:b w:val="0"/>
                <w:i w:val="0"/>
                <w:color w:val="000000"/>
                <w:sz w:val="11"/>
              </w:rPr>
              <w:t>219.82</w:t>
            </w:r>
          </w:p>
        </w:tc>
        <w:tc>
          <w:tcPr>
            <w:tcW w:w="1000" w:type="dxa"/>
            <w:vAlign w:val="center"/>
          </w:tcPr>
          <w:p>
            <w:pPr>
              <w:jc w:val="right"/>
            </w:pPr>
            <w:r>
              <w:rPr>
                <w:rFonts w:ascii="宋体" w:hAnsi="宋体" w:eastAsia="宋体" w:cs="宋体"/>
                <w:b w:val="0"/>
                <w:i w:val="0"/>
                <w:color w:val="000000"/>
                <w:sz w:val="11"/>
              </w:rPr>
              <w:t>219.82</w:t>
            </w:r>
          </w:p>
        </w:tc>
        <w:tc>
          <w:tcPr>
            <w:tcW w:w="980" w:type="dxa"/>
            <w:vAlign w:val="center"/>
          </w:tcP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2210201</w:t>
            </w:r>
          </w:p>
        </w:tc>
        <w:tc>
          <w:tcPr>
            <w:tcW w:w="1760" w:type="dxa"/>
            <w:vAlign w:val="center"/>
          </w:tcPr>
          <w:p>
            <w:pPr>
              <w:jc w:val="left"/>
            </w:pPr>
            <w:r>
              <w:rPr>
                <w:rFonts w:ascii="宋体" w:hAnsi="宋体" w:eastAsia="宋体" w:cs="宋体"/>
                <w:b w:val="0"/>
                <w:i w:val="0"/>
                <w:color w:val="000000"/>
                <w:sz w:val="11"/>
              </w:rPr>
              <w:t>住房公积金</w:t>
            </w:r>
          </w:p>
        </w:tc>
        <w:tc>
          <w:tcPr>
            <w:tcW w:w="940" w:type="dxa"/>
            <w:vAlign w:val="center"/>
          </w:tcPr>
          <w:p>
            <w:pPr>
              <w:jc w:val="right"/>
            </w:pPr>
            <w:r>
              <w:rPr>
                <w:rFonts w:ascii="宋体" w:hAnsi="宋体" w:eastAsia="宋体" w:cs="宋体"/>
                <w:b w:val="0"/>
                <w:i w:val="0"/>
                <w:color w:val="000000"/>
                <w:sz w:val="11"/>
              </w:rPr>
              <w:t>219.82</w:t>
            </w:r>
          </w:p>
        </w:tc>
        <w:tc>
          <w:tcPr>
            <w:tcW w:w="1000" w:type="dxa"/>
            <w:vAlign w:val="center"/>
          </w:tcPr>
          <w:p>
            <w:pPr>
              <w:jc w:val="right"/>
            </w:pPr>
            <w:r>
              <w:rPr>
                <w:rFonts w:ascii="宋体" w:hAnsi="宋体" w:eastAsia="宋体" w:cs="宋体"/>
                <w:b w:val="0"/>
                <w:i w:val="0"/>
                <w:color w:val="000000"/>
                <w:sz w:val="11"/>
              </w:rPr>
              <w:t>219.82</w:t>
            </w:r>
          </w:p>
        </w:tc>
        <w:tc>
          <w:tcPr>
            <w:tcW w:w="980" w:type="dxa"/>
            <w:vAlign w:val="center"/>
          </w:tcP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229</w:t>
            </w:r>
          </w:p>
        </w:tc>
        <w:tc>
          <w:tcPr>
            <w:tcW w:w="1760" w:type="dxa"/>
            <w:vAlign w:val="center"/>
          </w:tcPr>
          <w:p>
            <w:pPr>
              <w:jc w:val="left"/>
            </w:pPr>
            <w:r>
              <w:rPr>
                <w:rFonts w:ascii="宋体" w:hAnsi="宋体" w:eastAsia="宋体" w:cs="宋体"/>
                <w:b w:val="0"/>
                <w:i w:val="0"/>
                <w:color w:val="000000"/>
                <w:sz w:val="11"/>
              </w:rPr>
              <w:t>其他支出</w:t>
            </w:r>
          </w:p>
        </w:tc>
        <w:tc>
          <w:tcPr>
            <w:tcW w:w="940" w:type="dxa"/>
            <w:vAlign w:val="center"/>
          </w:tcPr>
          <w:p>
            <w:pPr>
              <w:jc w:val="right"/>
            </w:pPr>
            <w:r>
              <w:rPr>
                <w:rFonts w:ascii="宋体" w:hAnsi="宋体" w:eastAsia="宋体" w:cs="宋体"/>
                <w:b w:val="0"/>
                <w:i w:val="0"/>
                <w:color w:val="000000"/>
                <w:sz w:val="11"/>
              </w:rPr>
              <w:t>36.48</w:t>
            </w:r>
          </w:p>
        </w:tc>
        <w:tc>
          <w:tcPr>
            <w:tcW w:w="1000" w:type="dxa"/>
            <w:vAlign w:val="center"/>
          </w:tcPr>
          <w:p/>
        </w:tc>
        <w:tc>
          <w:tcPr>
            <w:tcW w:w="980" w:type="dxa"/>
            <w:vAlign w:val="center"/>
          </w:tcPr>
          <w:p>
            <w:pPr>
              <w:jc w:val="right"/>
            </w:pPr>
            <w:r>
              <w:rPr>
                <w:rFonts w:ascii="宋体" w:hAnsi="宋体" w:eastAsia="宋体" w:cs="宋体"/>
                <w:b w:val="0"/>
                <w:i w:val="0"/>
                <w:color w:val="000000"/>
                <w:sz w:val="11"/>
              </w:rPr>
              <w:t>36.48</w:t>
            </w: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22960</w:t>
            </w:r>
          </w:p>
        </w:tc>
        <w:tc>
          <w:tcPr>
            <w:tcW w:w="1760" w:type="dxa"/>
            <w:vAlign w:val="center"/>
          </w:tcPr>
          <w:p>
            <w:pPr>
              <w:jc w:val="left"/>
            </w:pPr>
            <w:r>
              <w:rPr>
                <w:rFonts w:ascii="宋体" w:hAnsi="宋体" w:eastAsia="宋体" w:cs="宋体"/>
                <w:b w:val="0"/>
                <w:i w:val="0"/>
                <w:color w:val="000000"/>
                <w:sz w:val="11"/>
              </w:rPr>
              <w:t>彩票公益金安排的支出</w:t>
            </w:r>
          </w:p>
        </w:tc>
        <w:tc>
          <w:tcPr>
            <w:tcW w:w="940" w:type="dxa"/>
            <w:vAlign w:val="center"/>
          </w:tcPr>
          <w:p>
            <w:pPr>
              <w:jc w:val="right"/>
            </w:pPr>
            <w:r>
              <w:rPr>
                <w:rFonts w:ascii="宋体" w:hAnsi="宋体" w:eastAsia="宋体" w:cs="宋体"/>
                <w:b w:val="0"/>
                <w:i w:val="0"/>
                <w:color w:val="000000"/>
                <w:sz w:val="11"/>
              </w:rPr>
              <w:t>36.48</w:t>
            </w:r>
          </w:p>
        </w:tc>
        <w:tc>
          <w:tcPr>
            <w:tcW w:w="1000" w:type="dxa"/>
            <w:vAlign w:val="center"/>
          </w:tcPr>
          <w:p/>
        </w:tc>
        <w:tc>
          <w:tcPr>
            <w:tcW w:w="980" w:type="dxa"/>
            <w:vAlign w:val="center"/>
          </w:tcPr>
          <w:p>
            <w:pPr>
              <w:jc w:val="right"/>
            </w:pPr>
            <w:r>
              <w:rPr>
                <w:rFonts w:ascii="宋体" w:hAnsi="宋体" w:eastAsia="宋体" w:cs="宋体"/>
                <w:b w:val="0"/>
                <w:i w:val="0"/>
                <w:color w:val="000000"/>
                <w:sz w:val="11"/>
              </w:rPr>
              <w:t>36.48</w:t>
            </w: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pPr>
              <w:jc w:val="left"/>
            </w:pPr>
            <w:r>
              <w:rPr>
                <w:rFonts w:ascii="宋体" w:hAnsi="宋体" w:eastAsia="宋体" w:cs="宋体"/>
                <w:b w:val="0"/>
                <w:i w:val="0"/>
                <w:color w:val="000000"/>
                <w:sz w:val="11"/>
              </w:rPr>
              <w:t>2296003</w:t>
            </w:r>
          </w:p>
        </w:tc>
        <w:tc>
          <w:tcPr>
            <w:tcW w:w="1760" w:type="dxa"/>
            <w:vAlign w:val="center"/>
          </w:tcPr>
          <w:p>
            <w:pPr>
              <w:jc w:val="left"/>
            </w:pPr>
            <w:r>
              <w:rPr>
                <w:rFonts w:ascii="宋体" w:hAnsi="宋体" w:eastAsia="宋体" w:cs="宋体"/>
                <w:b w:val="0"/>
                <w:i w:val="0"/>
                <w:color w:val="000000"/>
                <w:sz w:val="11"/>
              </w:rPr>
              <w:t>用于体育事业的彩票公益金支出</w:t>
            </w:r>
          </w:p>
        </w:tc>
        <w:tc>
          <w:tcPr>
            <w:tcW w:w="940" w:type="dxa"/>
            <w:vAlign w:val="center"/>
          </w:tcPr>
          <w:p>
            <w:pPr>
              <w:jc w:val="right"/>
            </w:pPr>
            <w:r>
              <w:rPr>
                <w:rFonts w:ascii="宋体" w:hAnsi="宋体" w:eastAsia="宋体" w:cs="宋体"/>
                <w:b w:val="0"/>
                <w:i w:val="0"/>
                <w:color w:val="000000"/>
                <w:sz w:val="11"/>
              </w:rPr>
              <w:t>36.48</w:t>
            </w:r>
          </w:p>
        </w:tc>
        <w:tc>
          <w:tcPr>
            <w:tcW w:w="1000" w:type="dxa"/>
            <w:vAlign w:val="center"/>
          </w:tcPr>
          <w:p/>
        </w:tc>
        <w:tc>
          <w:tcPr>
            <w:tcW w:w="980" w:type="dxa"/>
            <w:vAlign w:val="center"/>
          </w:tcPr>
          <w:p>
            <w:pPr>
              <w:jc w:val="right"/>
            </w:pPr>
            <w:r>
              <w:rPr>
                <w:rFonts w:ascii="宋体" w:hAnsi="宋体" w:eastAsia="宋体" w:cs="宋体"/>
                <w:b w:val="0"/>
                <w:i w:val="0"/>
                <w:color w:val="000000"/>
                <w:sz w:val="11"/>
              </w:rPr>
              <w:t>36.48</w:t>
            </w:r>
          </w:p>
        </w:tc>
        <w:tc>
          <w:tcPr>
            <w:tcW w:w="920" w:type="dxa"/>
            <w:vAlign w:val="center"/>
          </w:tcPr>
          <w:p/>
        </w:tc>
        <w:tc>
          <w:tcPr>
            <w:tcW w:w="960" w:type="dxa"/>
            <w:vAlign w:val="center"/>
          </w:tcPr>
          <w:p/>
        </w:tc>
        <w:tc>
          <w:tcPr>
            <w:tcW w:w="9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73" w:hRule="exact"/>
          <w:jc w:val="center"/>
        </w:trPr>
        <w:tc>
          <w:tcPr>
            <w:tcW w:w="280" w:type="dxa"/>
            <w:gridSpan w:val="10"/>
            <w:tcBorders>
              <w:left w:val="single" w:color="FFFFFF" w:sz="4" w:space="0"/>
              <w:bottom w:val="single" w:color="FFFFFF" w:sz="4" w:space="0"/>
              <w:right w:val="single" w:color="FFFFFF" w:sz="4" w:space="0"/>
              <w:insideH w:val="single" w:sz="4" w:space="0"/>
              <w:insideV w:val="single" w:sz="4" w:space="0"/>
            </w:tcBorders>
            <w:vAlign w:val="center"/>
          </w:tcPr>
          <w:p>
            <w:pPr>
              <w:jc w:val="left"/>
            </w:pPr>
            <w:r>
              <w:rPr>
                <w:rFonts w:ascii="宋体" w:hAnsi="宋体" w:eastAsia="宋体" w:cs="宋体"/>
                <w:b w:val="0"/>
                <w:i w:val="0"/>
                <w:color w:val="000000"/>
                <w:sz w:val="11"/>
              </w:rPr>
              <w:t>注：本表反映部门（单位）本年度各项支出情况。</w:t>
            </w:r>
          </w:p>
        </w:tc>
      </w:tr>
    </w:tbl>
    <w:p>
      <w:pPr>
        <w:snapToGrid w:val="0"/>
        <w:spacing w:before="200" w:after="200" w:line="200" w:lineRule="auto"/>
      </w:pPr>
      <w:r>
        <w:rPr>
          <w:sz w:val="8"/>
        </w:rPr>
        <w:t xml:space="preserve"> </w:t>
      </w:r>
    </w:p>
    <w:p>
      <w:pPr>
        <w:pageBreakBefore/>
        <w:jc w:val="center"/>
        <w:outlineLvl w:val="1"/>
        <w:rPr>
          <w:rFonts w:hint="eastAsia" w:ascii="黑体" w:hAnsi="宋体" w:eastAsia="黑体" w:cs="黑体"/>
          <w:sz w:val="32"/>
          <w:szCs w:val="32"/>
          <w:lang w:bidi="en-AU"/>
        </w:rPr>
        <w:sectPr>
          <w:footerReference r:id="rId3" w:type="default"/>
          <w:pgSz w:w="11906" w:h="16838"/>
          <w:pgMar w:top="1440" w:right="1800" w:bottom="1440" w:left="1800" w:header="851" w:footer="992" w:gutter="0"/>
          <w:cols w:space="720" w:num="1"/>
          <w:docGrid w:type="lines" w:linePitch="312" w:charSpace="0"/>
        </w:sectPr>
      </w:pPr>
    </w:p>
    <w:p>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财政拨款收入支出决算总表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5979"/>
        <w:gridCol w:w="2000"/>
        <w:gridCol w:w="5979"/>
      </w:tblGrid>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gridSpan w:val="3"/>
          </w:tcPr>
          <w:p>
            <w:pPr>
              <w:jc w:val="right"/>
            </w:pPr>
            <w:r>
              <w:rPr>
                <w:rFonts w:ascii="宋体" w:hAnsi="宋体" w:eastAsia="宋体" w:cs="宋体"/>
                <w:sz w:val="20"/>
              </w:rPr>
              <w:t>公开04表</w:t>
            </w:r>
          </w:p>
        </w:tc>
      </w:tr>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tcPr>
          <w:p>
            <w:pPr>
              <w:jc w:val="left"/>
            </w:pPr>
            <w:r>
              <w:rPr>
                <w:rFonts w:ascii="宋体" w:hAnsi="宋体" w:eastAsia="宋体" w:cs="宋体"/>
                <w:sz w:val="20"/>
              </w:rPr>
              <w:t>单位：新余市逸夫小学</w:t>
            </w:r>
          </w:p>
        </w:tc>
        <w:tc>
          <w:tcPr>
            <w:tcW w:w="2000" w:type="dxa"/>
          </w:tcPr>
          <w:p>
            <w:pPr>
              <w:jc w:val="center"/>
            </w:pPr>
            <w:r>
              <w:rPr>
                <w:rFonts w:ascii="宋体" w:hAnsi="宋体" w:eastAsia="宋体" w:cs="宋体"/>
                <w:sz w:val="20"/>
              </w:rPr>
              <w:t>2023年度</w:t>
            </w:r>
          </w:p>
        </w:tc>
        <w:tc>
          <w:tcPr>
            <w:tcW w:w="5979" w:type="dxa"/>
          </w:tcPr>
          <w:p>
            <w:pPr>
              <w:jc w:val="right"/>
            </w:pPr>
            <w:r>
              <w:rPr>
                <w:rFonts w:ascii="宋体" w:hAnsi="宋体" w:eastAsia="宋体" w:cs="宋体"/>
                <w:sz w:val="20"/>
              </w:rPr>
              <w:t>金额单位：万元</w:t>
            </w:r>
          </w:p>
        </w:tc>
      </w:tr>
    </w:tbl>
    <w:p>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840"/>
        <w:gridCol w:w="420"/>
        <w:gridCol w:w="1480"/>
        <w:gridCol w:w="2980"/>
        <w:gridCol w:w="420"/>
        <w:gridCol w:w="1460"/>
        <w:gridCol w:w="1460"/>
        <w:gridCol w:w="1460"/>
        <w:gridCol w:w="1438"/>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gridSpan w:val="3"/>
            <w:vAlign w:val="center"/>
          </w:tcPr>
          <w:p>
            <w:pPr>
              <w:jc w:val="center"/>
            </w:pPr>
            <w:r>
              <w:rPr>
                <w:rFonts w:ascii="宋体" w:hAnsi="宋体" w:eastAsia="宋体" w:cs="宋体"/>
                <w:b w:val="0"/>
                <w:i w:val="0"/>
                <w:color w:val="000000"/>
                <w:sz w:val="17"/>
              </w:rPr>
              <w:t>收     入</w:t>
            </w:r>
          </w:p>
        </w:tc>
        <w:tc>
          <w:tcPr>
            <w:tcW w:w="2980" w:type="dxa"/>
            <w:gridSpan w:val="6"/>
            <w:vAlign w:val="center"/>
          </w:tcPr>
          <w:p>
            <w:pPr>
              <w:jc w:val="center"/>
            </w:pPr>
            <w:r>
              <w:rPr>
                <w:rFonts w:ascii="宋体" w:hAnsi="宋体" w:eastAsia="宋体" w:cs="宋体"/>
                <w:b w:val="0"/>
                <w:i w:val="0"/>
                <w:color w:val="000000"/>
                <w:sz w:val="17"/>
              </w:rPr>
              <w:t>支     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Merge w:val="restart"/>
            <w:vAlign w:val="center"/>
          </w:tcPr>
          <w:p>
            <w:pPr>
              <w:jc w:val="center"/>
            </w:pPr>
            <w:r>
              <w:rPr>
                <w:rFonts w:ascii="宋体" w:hAnsi="宋体" w:eastAsia="宋体" w:cs="宋体"/>
                <w:b w:val="0"/>
                <w:i w:val="0"/>
                <w:color w:val="000000"/>
                <w:sz w:val="17"/>
              </w:rPr>
              <w:t>项    目</w:t>
            </w:r>
          </w:p>
        </w:tc>
        <w:tc>
          <w:tcPr>
            <w:tcW w:w="420" w:type="dxa"/>
            <w:vMerge w:val="restart"/>
            <w:vAlign w:val="center"/>
          </w:tcPr>
          <w:p>
            <w:pPr>
              <w:jc w:val="center"/>
            </w:pPr>
            <w:r>
              <w:rPr>
                <w:rFonts w:ascii="宋体" w:hAnsi="宋体" w:eastAsia="宋体" w:cs="宋体"/>
                <w:b w:val="0"/>
                <w:i w:val="0"/>
                <w:color w:val="000000"/>
                <w:sz w:val="17"/>
              </w:rPr>
              <w:t>行次</w:t>
            </w:r>
          </w:p>
        </w:tc>
        <w:tc>
          <w:tcPr>
            <w:tcW w:w="1480" w:type="dxa"/>
            <w:vMerge w:val="restart"/>
            <w:vAlign w:val="center"/>
          </w:tcPr>
          <w:p>
            <w:pPr>
              <w:jc w:val="center"/>
            </w:pPr>
            <w:r>
              <w:rPr>
                <w:rFonts w:ascii="宋体" w:hAnsi="宋体" w:eastAsia="宋体" w:cs="宋体"/>
                <w:b w:val="0"/>
                <w:i w:val="0"/>
                <w:color w:val="000000"/>
                <w:sz w:val="17"/>
              </w:rPr>
              <w:t>决算数</w:t>
            </w:r>
          </w:p>
        </w:tc>
        <w:tc>
          <w:tcPr>
            <w:tcW w:w="2980" w:type="dxa"/>
            <w:vMerge w:val="restart"/>
            <w:vAlign w:val="center"/>
          </w:tcPr>
          <w:p>
            <w:pPr>
              <w:jc w:val="center"/>
            </w:pPr>
            <w:r>
              <w:rPr>
                <w:rFonts w:ascii="宋体" w:hAnsi="宋体" w:eastAsia="宋体" w:cs="宋体"/>
                <w:b w:val="0"/>
                <w:i w:val="0"/>
                <w:color w:val="000000"/>
                <w:sz w:val="17"/>
              </w:rPr>
              <w:t>项目（按功能分类）</w:t>
            </w:r>
          </w:p>
        </w:tc>
        <w:tc>
          <w:tcPr>
            <w:tcW w:w="420" w:type="dxa"/>
            <w:vMerge w:val="restart"/>
            <w:vAlign w:val="center"/>
          </w:tcPr>
          <w:p>
            <w:pPr>
              <w:jc w:val="center"/>
            </w:pPr>
            <w:r>
              <w:rPr>
                <w:rFonts w:ascii="宋体" w:hAnsi="宋体" w:eastAsia="宋体" w:cs="宋体"/>
                <w:b w:val="0"/>
                <w:i w:val="0"/>
                <w:color w:val="000000"/>
                <w:sz w:val="17"/>
              </w:rPr>
              <w:t>行次</w:t>
            </w:r>
          </w:p>
        </w:tc>
        <w:tc>
          <w:tcPr>
            <w:tcW w:w="1460" w:type="dxa"/>
            <w:vMerge w:val="restart"/>
            <w:vAlign w:val="center"/>
          </w:tcPr>
          <w:p>
            <w:pPr>
              <w:jc w:val="center"/>
            </w:pPr>
            <w:r>
              <w:rPr>
                <w:rFonts w:ascii="宋体" w:hAnsi="宋体" w:eastAsia="宋体" w:cs="宋体"/>
                <w:b w:val="0"/>
                <w:i w:val="0"/>
                <w:color w:val="000000"/>
                <w:sz w:val="17"/>
              </w:rPr>
              <w:t>小计</w:t>
            </w:r>
          </w:p>
        </w:tc>
        <w:tc>
          <w:tcPr>
            <w:tcW w:w="1460" w:type="dxa"/>
            <w:vMerge w:val="restart"/>
            <w:vAlign w:val="center"/>
          </w:tcPr>
          <w:p>
            <w:pPr>
              <w:jc w:val="center"/>
            </w:pPr>
            <w:r>
              <w:rPr>
                <w:rFonts w:ascii="宋体" w:hAnsi="宋体" w:eastAsia="宋体" w:cs="宋体"/>
                <w:b w:val="0"/>
                <w:i w:val="0"/>
                <w:color w:val="000000"/>
                <w:sz w:val="17"/>
              </w:rPr>
              <w:t>一般公共预算财政拨款</w:t>
            </w:r>
          </w:p>
        </w:tc>
        <w:tc>
          <w:tcPr>
            <w:tcW w:w="1460" w:type="dxa"/>
            <w:vMerge w:val="restart"/>
            <w:vAlign w:val="center"/>
          </w:tcPr>
          <w:p>
            <w:pPr>
              <w:jc w:val="center"/>
            </w:pPr>
            <w:r>
              <w:rPr>
                <w:rFonts w:ascii="宋体" w:hAnsi="宋体" w:eastAsia="宋体" w:cs="宋体"/>
                <w:b w:val="0"/>
                <w:i w:val="0"/>
                <w:color w:val="000000"/>
                <w:sz w:val="17"/>
              </w:rPr>
              <w:t>政府性基金预算财政拨款</w:t>
            </w:r>
          </w:p>
        </w:tc>
        <w:tc>
          <w:tcPr>
            <w:tcW w:w="1438" w:type="dxa"/>
            <w:vMerge w:val="restart"/>
            <w:vAlign w:val="center"/>
          </w:tcPr>
          <w:p>
            <w:pPr>
              <w:jc w:val="center"/>
            </w:pPr>
            <w:r>
              <w:rPr>
                <w:rFonts w:ascii="宋体" w:hAnsi="宋体" w:eastAsia="宋体" w:cs="宋体"/>
                <w:b w:val="0"/>
                <w:i w:val="0"/>
                <w:color w:val="000000"/>
                <w:sz w:val="17"/>
              </w:rPr>
              <w:t>国有资本经营预算财政拨款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653" w:hRule="exact"/>
          <w:jc w:val="center"/>
        </w:trPr>
        <w:tc>
          <w:tcPr>
            <w:tcW w:w="2840" w:type="dxa"/>
            <w:vMerge w:val="continue"/>
            <w:vAlign w:val="center"/>
          </w:tcPr>
          <w:p/>
        </w:tc>
        <w:tc>
          <w:tcPr>
            <w:tcW w:w="420" w:type="dxa"/>
            <w:vMerge w:val="continue"/>
            <w:vAlign w:val="center"/>
          </w:tcPr>
          <w:p/>
        </w:tc>
        <w:tc>
          <w:tcPr>
            <w:tcW w:w="1480" w:type="dxa"/>
            <w:vMerge w:val="continue"/>
            <w:vAlign w:val="center"/>
          </w:tcPr>
          <w:p/>
        </w:tc>
        <w:tc>
          <w:tcPr>
            <w:tcW w:w="2980" w:type="dxa"/>
            <w:vMerge w:val="continue"/>
            <w:vAlign w:val="center"/>
          </w:tcPr>
          <w:p/>
        </w:tc>
        <w:tc>
          <w:tcPr>
            <w:tcW w:w="420" w:type="dxa"/>
            <w:vMerge w:val="continue"/>
            <w:vAlign w:val="center"/>
          </w:tcPr>
          <w:p/>
        </w:tc>
        <w:tc>
          <w:tcPr>
            <w:tcW w:w="1460" w:type="dxa"/>
            <w:vMerge w:val="continue"/>
            <w:vAlign w:val="center"/>
          </w:tcPr>
          <w:p/>
        </w:tc>
        <w:tc>
          <w:tcPr>
            <w:tcW w:w="1460" w:type="dxa"/>
            <w:vMerge w:val="continue"/>
            <w:vAlign w:val="center"/>
          </w:tcPr>
          <w:p/>
        </w:tc>
        <w:tc>
          <w:tcPr>
            <w:tcW w:w="1460" w:type="dxa"/>
            <w:vMerge w:val="continue"/>
            <w:vAlign w:val="center"/>
          </w:tcPr>
          <w:p/>
        </w:tc>
        <w:tc>
          <w:tcPr>
            <w:tcW w:w="1438" w:type="dxa"/>
            <w:vMerge w:val="continue"/>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pPr>
              <w:jc w:val="center"/>
            </w:pPr>
            <w:r>
              <w:rPr>
                <w:rFonts w:ascii="宋体" w:hAnsi="宋体" w:eastAsia="宋体" w:cs="宋体"/>
                <w:b w:val="0"/>
                <w:i w:val="0"/>
                <w:color w:val="000000"/>
                <w:sz w:val="17"/>
              </w:rPr>
              <w:t>栏    次</w:t>
            </w:r>
          </w:p>
        </w:tc>
        <w:tc>
          <w:tcPr>
            <w:tcW w:w="420" w:type="dxa"/>
            <w:vAlign w:val="center"/>
          </w:tcPr>
          <w:p/>
        </w:tc>
        <w:tc>
          <w:tcPr>
            <w:tcW w:w="1480" w:type="dxa"/>
            <w:vAlign w:val="center"/>
          </w:tcPr>
          <w:p>
            <w:pPr>
              <w:jc w:val="center"/>
            </w:pPr>
            <w:r>
              <w:rPr>
                <w:rFonts w:ascii="宋体" w:hAnsi="宋体" w:eastAsia="宋体" w:cs="宋体"/>
                <w:b w:val="0"/>
                <w:i w:val="0"/>
                <w:color w:val="000000"/>
                <w:sz w:val="17"/>
              </w:rPr>
              <w:t>1</w:t>
            </w:r>
          </w:p>
        </w:tc>
        <w:tc>
          <w:tcPr>
            <w:tcW w:w="2980" w:type="dxa"/>
            <w:vAlign w:val="center"/>
          </w:tcPr>
          <w:p>
            <w:pPr>
              <w:jc w:val="center"/>
            </w:pPr>
            <w:r>
              <w:rPr>
                <w:rFonts w:ascii="宋体" w:hAnsi="宋体" w:eastAsia="宋体" w:cs="宋体"/>
                <w:b w:val="0"/>
                <w:i w:val="0"/>
                <w:color w:val="000000"/>
                <w:sz w:val="17"/>
              </w:rPr>
              <w:t>栏    次</w:t>
            </w:r>
          </w:p>
        </w:tc>
        <w:tc>
          <w:tcPr>
            <w:tcW w:w="420" w:type="dxa"/>
            <w:vAlign w:val="center"/>
          </w:tcPr>
          <w:p/>
        </w:tc>
        <w:tc>
          <w:tcPr>
            <w:tcW w:w="1460" w:type="dxa"/>
            <w:vAlign w:val="center"/>
          </w:tcPr>
          <w:p>
            <w:pPr>
              <w:jc w:val="center"/>
            </w:pPr>
            <w:r>
              <w:rPr>
                <w:rFonts w:ascii="宋体" w:hAnsi="宋体" w:eastAsia="宋体" w:cs="宋体"/>
                <w:b w:val="0"/>
                <w:i w:val="0"/>
                <w:color w:val="000000"/>
                <w:sz w:val="17"/>
              </w:rPr>
              <w:t>2</w:t>
            </w:r>
          </w:p>
        </w:tc>
        <w:tc>
          <w:tcPr>
            <w:tcW w:w="1460" w:type="dxa"/>
            <w:vAlign w:val="center"/>
          </w:tcPr>
          <w:p>
            <w:pPr>
              <w:jc w:val="center"/>
            </w:pPr>
            <w:r>
              <w:rPr>
                <w:rFonts w:ascii="宋体" w:hAnsi="宋体" w:eastAsia="宋体" w:cs="宋体"/>
                <w:b w:val="0"/>
                <w:i w:val="0"/>
                <w:color w:val="000000"/>
                <w:sz w:val="17"/>
              </w:rPr>
              <w:t>3</w:t>
            </w:r>
          </w:p>
        </w:tc>
        <w:tc>
          <w:tcPr>
            <w:tcW w:w="1460" w:type="dxa"/>
            <w:vAlign w:val="center"/>
          </w:tcPr>
          <w:p>
            <w:pPr>
              <w:jc w:val="center"/>
            </w:pPr>
            <w:r>
              <w:rPr>
                <w:rFonts w:ascii="宋体" w:hAnsi="宋体" w:eastAsia="宋体" w:cs="宋体"/>
                <w:b w:val="0"/>
                <w:i w:val="0"/>
                <w:color w:val="000000"/>
                <w:sz w:val="17"/>
              </w:rPr>
              <w:t>4</w:t>
            </w:r>
          </w:p>
        </w:tc>
        <w:tc>
          <w:tcPr>
            <w:tcW w:w="1438" w:type="dxa"/>
            <w:vAlign w:val="center"/>
          </w:tcPr>
          <w:p>
            <w:pPr>
              <w:jc w:val="center"/>
            </w:pPr>
            <w:r>
              <w:rPr>
                <w:rFonts w:ascii="宋体" w:hAnsi="宋体" w:eastAsia="宋体" w:cs="宋体"/>
                <w:b w:val="0"/>
                <w:i w:val="0"/>
                <w:color w:val="000000"/>
                <w:sz w:val="17"/>
              </w:rPr>
              <w:t>5</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pPr>
              <w:jc w:val="left"/>
            </w:pPr>
            <w:r>
              <w:rPr>
                <w:rFonts w:ascii="宋体" w:hAnsi="宋体" w:eastAsia="宋体" w:cs="宋体"/>
                <w:b w:val="0"/>
                <w:i w:val="0"/>
                <w:color w:val="000000"/>
                <w:sz w:val="17"/>
              </w:rPr>
              <w:t>一、一般公共预算财政拨款</w:t>
            </w:r>
          </w:p>
        </w:tc>
        <w:tc>
          <w:tcPr>
            <w:tcW w:w="420" w:type="dxa"/>
            <w:vAlign w:val="center"/>
          </w:tcPr>
          <w:p>
            <w:pPr>
              <w:jc w:val="center"/>
            </w:pPr>
            <w:r>
              <w:rPr>
                <w:rFonts w:ascii="宋体" w:hAnsi="宋体" w:eastAsia="宋体" w:cs="宋体"/>
                <w:b w:val="0"/>
                <w:i w:val="0"/>
                <w:color w:val="000000"/>
                <w:sz w:val="17"/>
              </w:rPr>
              <w:t>1</w:t>
            </w:r>
          </w:p>
        </w:tc>
        <w:tc>
          <w:tcPr>
            <w:tcW w:w="1480" w:type="dxa"/>
            <w:vAlign w:val="center"/>
          </w:tcPr>
          <w:p>
            <w:pPr>
              <w:jc w:val="right"/>
            </w:pPr>
            <w:r>
              <w:rPr>
                <w:rFonts w:ascii="宋体" w:hAnsi="宋体" w:eastAsia="宋体" w:cs="宋体"/>
                <w:b w:val="0"/>
                <w:i w:val="0"/>
                <w:color w:val="000000"/>
                <w:sz w:val="17"/>
              </w:rPr>
              <w:t>5,050.92</w:t>
            </w:r>
          </w:p>
        </w:tc>
        <w:tc>
          <w:tcPr>
            <w:tcW w:w="2980" w:type="dxa"/>
            <w:vAlign w:val="center"/>
          </w:tcPr>
          <w:p>
            <w:pPr>
              <w:jc w:val="left"/>
            </w:pPr>
            <w:r>
              <w:rPr>
                <w:rFonts w:ascii="宋体" w:hAnsi="宋体" w:eastAsia="宋体" w:cs="宋体"/>
                <w:b w:val="0"/>
                <w:i w:val="0"/>
                <w:color w:val="000000"/>
                <w:sz w:val="17"/>
              </w:rPr>
              <w:t>一、一般公共服务支出</w:t>
            </w:r>
          </w:p>
        </w:tc>
        <w:tc>
          <w:tcPr>
            <w:tcW w:w="420" w:type="dxa"/>
            <w:vAlign w:val="center"/>
          </w:tcPr>
          <w:p>
            <w:pPr>
              <w:jc w:val="center"/>
            </w:pPr>
            <w:r>
              <w:rPr>
                <w:rFonts w:ascii="宋体" w:hAnsi="宋体" w:eastAsia="宋体" w:cs="宋体"/>
                <w:b w:val="0"/>
                <w:i w:val="0"/>
                <w:color w:val="000000"/>
                <w:sz w:val="17"/>
              </w:rPr>
              <w:t>33</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pPr>
              <w:jc w:val="left"/>
            </w:pPr>
            <w:r>
              <w:rPr>
                <w:rFonts w:ascii="宋体" w:hAnsi="宋体" w:eastAsia="宋体" w:cs="宋体"/>
                <w:b w:val="0"/>
                <w:i w:val="0"/>
                <w:color w:val="000000"/>
                <w:sz w:val="17"/>
              </w:rPr>
              <w:t>二、政府性基金预算财政拨款</w:t>
            </w:r>
          </w:p>
        </w:tc>
        <w:tc>
          <w:tcPr>
            <w:tcW w:w="420" w:type="dxa"/>
            <w:vAlign w:val="center"/>
          </w:tcPr>
          <w:p>
            <w:pPr>
              <w:jc w:val="center"/>
            </w:pPr>
            <w:r>
              <w:rPr>
                <w:rFonts w:ascii="宋体" w:hAnsi="宋体" w:eastAsia="宋体" w:cs="宋体"/>
                <w:b w:val="0"/>
                <w:i w:val="0"/>
                <w:color w:val="000000"/>
                <w:sz w:val="17"/>
              </w:rPr>
              <w:t>2</w:t>
            </w:r>
          </w:p>
        </w:tc>
        <w:tc>
          <w:tcPr>
            <w:tcW w:w="1480" w:type="dxa"/>
            <w:vAlign w:val="center"/>
          </w:tcPr>
          <w:p>
            <w:pPr>
              <w:jc w:val="right"/>
            </w:pPr>
            <w:r>
              <w:rPr>
                <w:rFonts w:ascii="宋体" w:hAnsi="宋体" w:eastAsia="宋体" w:cs="宋体"/>
                <w:b w:val="0"/>
                <w:i w:val="0"/>
                <w:color w:val="000000"/>
                <w:sz w:val="17"/>
              </w:rPr>
              <w:t>36.48</w:t>
            </w:r>
          </w:p>
        </w:tc>
        <w:tc>
          <w:tcPr>
            <w:tcW w:w="2980" w:type="dxa"/>
            <w:vAlign w:val="center"/>
          </w:tcPr>
          <w:p>
            <w:pPr>
              <w:jc w:val="left"/>
            </w:pPr>
            <w:r>
              <w:rPr>
                <w:rFonts w:ascii="宋体" w:hAnsi="宋体" w:eastAsia="宋体" w:cs="宋体"/>
                <w:b w:val="0"/>
                <w:i w:val="0"/>
                <w:color w:val="000000"/>
                <w:sz w:val="17"/>
              </w:rPr>
              <w:t>二、外交支出</w:t>
            </w:r>
          </w:p>
        </w:tc>
        <w:tc>
          <w:tcPr>
            <w:tcW w:w="420" w:type="dxa"/>
            <w:vAlign w:val="center"/>
          </w:tcPr>
          <w:p>
            <w:pPr>
              <w:jc w:val="center"/>
            </w:pPr>
            <w:r>
              <w:rPr>
                <w:rFonts w:ascii="宋体" w:hAnsi="宋体" w:eastAsia="宋体" w:cs="宋体"/>
                <w:b w:val="0"/>
                <w:i w:val="0"/>
                <w:color w:val="000000"/>
                <w:sz w:val="17"/>
              </w:rPr>
              <w:t>34</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pPr>
              <w:jc w:val="left"/>
            </w:pPr>
            <w:r>
              <w:rPr>
                <w:rFonts w:ascii="宋体" w:hAnsi="宋体" w:eastAsia="宋体" w:cs="宋体"/>
                <w:b w:val="0"/>
                <w:i w:val="0"/>
                <w:color w:val="000000"/>
                <w:sz w:val="17"/>
              </w:rPr>
              <w:t>三、国有资本经营预算财政拨款</w:t>
            </w:r>
          </w:p>
        </w:tc>
        <w:tc>
          <w:tcPr>
            <w:tcW w:w="420" w:type="dxa"/>
            <w:vAlign w:val="center"/>
          </w:tcPr>
          <w:p>
            <w:pPr>
              <w:jc w:val="center"/>
            </w:pPr>
            <w:r>
              <w:rPr>
                <w:rFonts w:ascii="宋体" w:hAnsi="宋体" w:eastAsia="宋体" w:cs="宋体"/>
                <w:b w:val="0"/>
                <w:i w:val="0"/>
                <w:color w:val="000000"/>
                <w:sz w:val="17"/>
              </w:rPr>
              <w:t>3</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三、国防支出</w:t>
            </w:r>
          </w:p>
        </w:tc>
        <w:tc>
          <w:tcPr>
            <w:tcW w:w="420" w:type="dxa"/>
            <w:vAlign w:val="center"/>
          </w:tcPr>
          <w:p>
            <w:pPr>
              <w:jc w:val="center"/>
            </w:pPr>
            <w:r>
              <w:rPr>
                <w:rFonts w:ascii="宋体" w:hAnsi="宋体" w:eastAsia="宋体" w:cs="宋体"/>
                <w:b w:val="0"/>
                <w:i w:val="0"/>
                <w:color w:val="000000"/>
                <w:sz w:val="17"/>
              </w:rPr>
              <w:t>35</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4</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四、公共安全支出</w:t>
            </w:r>
          </w:p>
        </w:tc>
        <w:tc>
          <w:tcPr>
            <w:tcW w:w="420" w:type="dxa"/>
            <w:vAlign w:val="center"/>
          </w:tcPr>
          <w:p>
            <w:pPr>
              <w:jc w:val="center"/>
            </w:pPr>
            <w:r>
              <w:rPr>
                <w:rFonts w:ascii="宋体" w:hAnsi="宋体" w:eastAsia="宋体" w:cs="宋体"/>
                <w:b w:val="0"/>
                <w:i w:val="0"/>
                <w:color w:val="000000"/>
                <w:sz w:val="17"/>
              </w:rPr>
              <w:t>36</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8"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5</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五、教育支出</w:t>
            </w:r>
          </w:p>
        </w:tc>
        <w:tc>
          <w:tcPr>
            <w:tcW w:w="420" w:type="dxa"/>
            <w:vAlign w:val="center"/>
          </w:tcPr>
          <w:p>
            <w:pPr>
              <w:jc w:val="center"/>
            </w:pPr>
            <w:r>
              <w:rPr>
                <w:rFonts w:ascii="宋体" w:hAnsi="宋体" w:eastAsia="宋体" w:cs="宋体"/>
                <w:b w:val="0"/>
                <w:i w:val="0"/>
                <w:color w:val="000000"/>
                <w:sz w:val="17"/>
              </w:rPr>
              <w:t>37</w:t>
            </w:r>
          </w:p>
        </w:tc>
        <w:tc>
          <w:tcPr>
            <w:tcW w:w="1460" w:type="dxa"/>
            <w:vAlign w:val="center"/>
          </w:tcPr>
          <w:p>
            <w:pPr>
              <w:jc w:val="right"/>
            </w:pPr>
            <w:r>
              <w:rPr>
                <w:rFonts w:ascii="宋体" w:hAnsi="宋体" w:eastAsia="宋体" w:cs="宋体"/>
                <w:b w:val="0"/>
                <w:i w:val="0"/>
                <w:color w:val="000000"/>
                <w:sz w:val="17"/>
              </w:rPr>
              <w:t>4,262.96</w:t>
            </w:r>
          </w:p>
        </w:tc>
        <w:tc>
          <w:tcPr>
            <w:tcW w:w="1460" w:type="dxa"/>
            <w:vAlign w:val="center"/>
          </w:tcPr>
          <w:p>
            <w:pPr>
              <w:jc w:val="right"/>
            </w:pPr>
            <w:r>
              <w:rPr>
                <w:rFonts w:ascii="宋体" w:hAnsi="宋体" w:eastAsia="宋体" w:cs="宋体"/>
                <w:b w:val="0"/>
                <w:i w:val="0"/>
                <w:color w:val="000000"/>
                <w:sz w:val="17"/>
              </w:rPr>
              <w:t>4,262.96</w:t>
            </w: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6</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六、科学技术支出</w:t>
            </w:r>
          </w:p>
        </w:tc>
        <w:tc>
          <w:tcPr>
            <w:tcW w:w="420" w:type="dxa"/>
            <w:vAlign w:val="center"/>
          </w:tcPr>
          <w:p>
            <w:pPr>
              <w:jc w:val="center"/>
            </w:pPr>
            <w:r>
              <w:rPr>
                <w:rFonts w:ascii="宋体" w:hAnsi="宋体" w:eastAsia="宋体" w:cs="宋体"/>
                <w:b w:val="0"/>
                <w:i w:val="0"/>
                <w:color w:val="000000"/>
                <w:sz w:val="17"/>
              </w:rPr>
              <w:t>38</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7</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七、文化旅游体育与传媒支出</w:t>
            </w:r>
          </w:p>
        </w:tc>
        <w:tc>
          <w:tcPr>
            <w:tcW w:w="420" w:type="dxa"/>
            <w:vAlign w:val="center"/>
          </w:tcPr>
          <w:p>
            <w:pPr>
              <w:jc w:val="center"/>
            </w:pPr>
            <w:r>
              <w:rPr>
                <w:rFonts w:ascii="宋体" w:hAnsi="宋体" w:eastAsia="宋体" w:cs="宋体"/>
                <w:b w:val="0"/>
                <w:i w:val="0"/>
                <w:color w:val="000000"/>
                <w:sz w:val="17"/>
              </w:rPr>
              <w:t>39</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8</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八、社会保障和就业支出</w:t>
            </w:r>
          </w:p>
        </w:tc>
        <w:tc>
          <w:tcPr>
            <w:tcW w:w="420" w:type="dxa"/>
            <w:vAlign w:val="center"/>
          </w:tcPr>
          <w:p>
            <w:pPr>
              <w:jc w:val="center"/>
            </w:pPr>
            <w:r>
              <w:rPr>
                <w:rFonts w:ascii="宋体" w:hAnsi="宋体" w:eastAsia="宋体" w:cs="宋体"/>
                <w:b w:val="0"/>
                <w:i w:val="0"/>
                <w:color w:val="000000"/>
                <w:sz w:val="17"/>
              </w:rPr>
              <w:t>40</w:t>
            </w:r>
          </w:p>
        </w:tc>
        <w:tc>
          <w:tcPr>
            <w:tcW w:w="1460" w:type="dxa"/>
            <w:vAlign w:val="center"/>
          </w:tcPr>
          <w:p>
            <w:pPr>
              <w:jc w:val="right"/>
            </w:pPr>
            <w:r>
              <w:rPr>
                <w:rFonts w:ascii="宋体" w:hAnsi="宋体" w:eastAsia="宋体" w:cs="宋体"/>
                <w:b w:val="0"/>
                <w:i w:val="0"/>
                <w:color w:val="000000"/>
                <w:sz w:val="17"/>
              </w:rPr>
              <w:t>568.14</w:t>
            </w:r>
          </w:p>
        </w:tc>
        <w:tc>
          <w:tcPr>
            <w:tcW w:w="1460" w:type="dxa"/>
            <w:vAlign w:val="center"/>
          </w:tcPr>
          <w:p>
            <w:pPr>
              <w:jc w:val="right"/>
            </w:pPr>
            <w:r>
              <w:rPr>
                <w:rFonts w:ascii="宋体" w:hAnsi="宋体" w:eastAsia="宋体" w:cs="宋体"/>
                <w:b w:val="0"/>
                <w:i w:val="0"/>
                <w:color w:val="000000"/>
                <w:sz w:val="17"/>
              </w:rPr>
              <w:t>568.14</w:t>
            </w: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9</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九、卫生健康支出</w:t>
            </w:r>
          </w:p>
        </w:tc>
        <w:tc>
          <w:tcPr>
            <w:tcW w:w="420" w:type="dxa"/>
            <w:vAlign w:val="center"/>
          </w:tcPr>
          <w:p>
            <w:pPr>
              <w:jc w:val="center"/>
            </w:pPr>
            <w:r>
              <w:rPr>
                <w:rFonts w:ascii="宋体" w:hAnsi="宋体" w:eastAsia="宋体" w:cs="宋体"/>
                <w:b w:val="0"/>
                <w:i w:val="0"/>
                <w:color w:val="000000"/>
                <w:sz w:val="17"/>
              </w:rPr>
              <w:t>41</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10</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十、节能环保支出</w:t>
            </w:r>
          </w:p>
        </w:tc>
        <w:tc>
          <w:tcPr>
            <w:tcW w:w="420" w:type="dxa"/>
            <w:vAlign w:val="center"/>
          </w:tcPr>
          <w:p>
            <w:pPr>
              <w:jc w:val="center"/>
            </w:pPr>
            <w:r>
              <w:rPr>
                <w:rFonts w:ascii="宋体" w:hAnsi="宋体" w:eastAsia="宋体" w:cs="宋体"/>
                <w:b w:val="0"/>
                <w:i w:val="0"/>
                <w:color w:val="000000"/>
                <w:sz w:val="17"/>
              </w:rPr>
              <w:t>42</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11</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十一、城乡社区支出</w:t>
            </w:r>
          </w:p>
        </w:tc>
        <w:tc>
          <w:tcPr>
            <w:tcW w:w="420" w:type="dxa"/>
            <w:vAlign w:val="center"/>
          </w:tcPr>
          <w:p>
            <w:pPr>
              <w:jc w:val="center"/>
            </w:pPr>
            <w:r>
              <w:rPr>
                <w:rFonts w:ascii="宋体" w:hAnsi="宋体" w:eastAsia="宋体" w:cs="宋体"/>
                <w:b w:val="0"/>
                <w:i w:val="0"/>
                <w:color w:val="000000"/>
                <w:sz w:val="17"/>
              </w:rPr>
              <w:t>43</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12</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十二、农林水支出</w:t>
            </w:r>
          </w:p>
        </w:tc>
        <w:tc>
          <w:tcPr>
            <w:tcW w:w="420" w:type="dxa"/>
            <w:vAlign w:val="center"/>
          </w:tcPr>
          <w:p>
            <w:pPr>
              <w:jc w:val="center"/>
            </w:pPr>
            <w:r>
              <w:rPr>
                <w:rFonts w:ascii="宋体" w:hAnsi="宋体" w:eastAsia="宋体" w:cs="宋体"/>
                <w:b w:val="0"/>
                <w:i w:val="0"/>
                <w:color w:val="000000"/>
                <w:sz w:val="17"/>
              </w:rPr>
              <w:t>44</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13</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十三、交通运输支出</w:t>
            </w:r>
          </w:p>
        </w:tc>
        <w:tc>
          <w:tcPr>
            <w:tcW w:w="420" w:type="dxa"/>
            <w:vAlign w:val="center"/>
          </w:tcPr>
          <w:p>
            <w:pPr>
              <w:jc w:val="center"/>
            </w:pPr>
            <w:r>
              <w:rPr>
                <w:rFonts w:ascii="宋体" w:hAnsi="宋体" w:eastAsia="宋体" w:cs="宋体"/>
                <w:b w:val="0"/>
                <w:i w:val="0"/>
                <w:color w:val="000000"/>
                <w:sz w:val="17"/>
              </w:rPr>
              <w:t>45</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14</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十四、资源勘探工业信息等支出</w:t>
            </w:r>
          </w:p>
        </w:tc>
        <w:tc>
          <w:tcPr>
            <w:tcW w:w="420" w:type="dxa"/>
            <w:vAlign w:val="center"/>
          </w:tcPr>
          <w:p>
            <w:pPr>
              <w:jc w:val="center"/>
            </w:pPr>
            <w:r>
              <w:rPr>
                <w:rFonts w:ascii="宋体" w:hAnsi="宋体" w:eastAsia="宋体" w:cs="宋体"/>
                <w:b w:val="0"/>
                <w:i w:val="0"/>
                <w:color w:val="000000"/>
                <w:sz w:val="17"/>
              </w:rPr>
              <w:t>46</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15</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十五、商业服务业等支出</w:t>
            </w:r>
          </w:p>
        </w:tc>
        <w:tc>
          <w:tcPr>
            <w:tcW w:w="420" w:type="dxa"/>
            <w:vAlign w:val="center"/>
          </w:tcPr>
          <w:p>
            <w:pPr>
              <w:jc w:val="center"/>
            </w:pPr>
            <w:r>
              <w:rPr>
                <w:rFonts w:ascii="宋体" w:hAnsi="宋体" w:eastAsia="宋体" w:cs="宋体"/>
                <w:b w:val="0"/>
                <w:i w:val="0"/>
                <w:color w:val="000000"/>
                <w:sz w:val="17"/>
              </w:rPr>
              <w:t>47</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16</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十六、金融支出</w:t>
            </w:r>
          </w:p>
        </w:tc>
        <w:tc>
          <w:tcPr>
            <w:tcW w:w="420" w:type="dxa"/>
            <w:vAlign w:val="center"/>
          </w:tcPr>
          <w:p>
            <w:pPr>
              <w:jc w:val="center"/>
            </w:pPr>
            <w:r>
              <w:rPr>
                <w:rFonts w:ascii="宋体" w:hAnsi="宋体" w:eastAsia="宋体" w:cs="宋体"/>
                <w:b w:val="0"/>
                <w:i w:val="0"/>
                <w:color w:val="000000"/>
                <w:sz w:val="17"/>
              </w:rPr>
              <w:t>48</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17</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十七、援助其他地区支出</w:t>
            </w:r>
          </w:p>
        </w:tc>
        <w:tc>
          <w:tcPr>
            <w:tcW w:w="420" w:type="dxa"/>
            <w:vAlign w:val="center"/>
          </w:tcPr>
          <w:p>
            <w:pPr>
              <w:jc w:val="center"/>
            </w:pPr>
            <w:r>
              <w:rPr>
                <w:rFonts w:ascii="宋体" w:hAnsi="宋体" w:eastAsia="宋体" w:cs="宋体"/>
                <w:b w:val="0"/>
                <w:i w:val="0"/>
                <w:color w:val="000000"/>
                <w:sz w:val="17"/>
              </w:rPr>
              <w:t>49</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18</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十八、自然资源海洋气象等支出</w:t>
            </w:r>
          </w:p>
        </w:tc>
        <w:tc>
          <w:tcPr>
            <w:tcW w:w="420" w:type="dxa"/>
            <w:vAlign w:val="center"/>
          </w:tcPr>
          <w:p>
            <w:pPr>
              <w:jc w:val="center"/>
            </w:pPr>
            <w:r>
              <w:rPr>
                <w:rFonts w:ascii="宋体" w:hAnsi="宋体" w:eastAsia="宋体" w:cs="宋体"/>
                <w:b w:val="0"/>
                <w:i w:val="0"/>
                <w:color w:val="000000"/>
                <w:sz w:val="17"/>
              </w:rPr>
              <w:t>50</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19</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十九、住房保障支出</w:t>
            </w:r>
          </w:p>
        </w:tc>
        <w:tc>
          <w:tcPr>
            <w:tcW w:w="420" w:type="dxa"/>
            <w:vAlign w:val="center"/>
          </w:tcPr>
          <w:p>
            <w:pPr>
              <w:jc w:val="center"/>
            </w:pPr>
            <w:r>
              <w:rPr>
                <w:rFonts w:ascii="宋体" w:hAnsi="宋体" w:eastAsia="宋体" w:cs="宋体"/>
                <w:b w:val="0"/>
                <w:i w:val="0"/>
                <w:color w:val="000000"/>
                <w:sz w:val="17"/>
              </w:rPr>
              <w:t>51</w:t>
            </w:r>
          </w:p>
        </w:tc>
        <w:tc>
          <w:tcPr>
            <w:tcW w:w="1460" w:type="dxa"/>
            <w:vAlign w:val="center"/>
          </w:tcPr>
          <w:p>
            <w:pPr>
              <w:jc w:val="right"/>
            </w:pPr>
            <w:r>
              <w:rPr>
                <w:rFonts w:ascii="宋体" w:hAnsi="宋体" w:eastAsia="宋体" w:cs="宋体"/>
                <w:b w:val="0"/>
                <w:i w:val="0"/>
                <w:color w:val="000000"/>
                <w:sz w:val="17"/>
              </w:rPr>
              <w:t>219.82</w:t>
            </w:r>
          </w:p>
        </w:tc>
        <w:tc>
          <w:tcPr>
            <w:tcW w:w="1460" w:type="dxa"/>
            <w:vAlign w:val="center"/>
          </w:tcPr>
          <w:p>
            <w:pPr>
              <w:jc w:val="right"/>
            </w:pPr>
            <w:r>
              <w:rPr>
                <w:rFonts w:ascii="宋体" w:hAnsi="宋体" w:eastAsia="宋体" w:cs="宋体"/>
                <w:b w:val="0"/>
                <w:i w:val="0"/>
                <w:color w:val="000000"/>
                <w:sz w:val="17"/>
              </w:rPr>
              <w:t>219.82</w:t>
            </w: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20</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二十、粮油物资储备支出</w:t>
            </w:r>
          </w:p>
        </w:tc>
        <w:tc>
          <w:tcPr>
            <w:tcW w:w="420" w:type="dxa"/>
            <w:vAlign w:val="center"/>
          </w:tcPr>
          <w:p>
            <w:pPr>
              <w:jc w:val="center"/>
            </w:pPr>
            <w:r>
              <w:rPr>
                <w:rFonts w:ascii="宋体" w:hAnsi="宋体" w:eastAsia="宋体" w:cs="宋体"/>
                <w:b w:val="0"/>
                <w:i w:val="0"/>
                <w:color w:val="000000"/>
                <w:sz w:val="17"/>
              </w:rPr>
              <w:t>52</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21</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二十一、国有资本经营预算支出</w:t>
            </w:r>
          </w:p>
        </w:tc>
        <w:tc>
          <w:tcPr>
            <w:tcW w:w="420" w:type="dxa"/>
            <w:vAlign w:val="center"/>
          </w:tcPr>
          <w:p>
            <w:pPr>
              <w:jc w:val="center"/>
            </w:pPr>
            <w:r>
              <w:rPr>
                <w:rFonts w:ascii="宋体" w:hAnsi="宋体" w:eastAsia="宋体" w:cs="宋体"/>
                <w:b w:val="0"/>
                <w:i w:val="0"/>
                <w:color w:val="000000"/>
                <w:sz w:val="17"/>
              </w:rPr>
              <w:t>53</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22</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二十二、灾害防治及应急管理支出</w:t>
            </w:r>
          </w:p>
        </w:tc>
        <w:tc>
          <w:tcPr>
            <w:tcW w:w="420" w:type="dxa"/>
            <w:vAlign w:val="center"/>
          </w:tcPr>
          <w:p>
            <w:pPr>
              <w:jc w:val="center"/>
            </w:pPr>
            <w:r>
              <w:rPr>
                <w:rFonts w:ascii="宋体" w:hAnsi="宋体" w:eastAsia="宋体" w:cs="宋体"/>
                <w:b w:val="0"/>
                <w:i w:val="0"/>
                <w:color w:val="000000"/>
                <w:sz w:val="17"/>
              </w:rPr>
              <w:t>54</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23</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二十三、其他支出</w:t>
            </w:r>
          </w:p>
        </w:tc>
        <w:tc>
          <w:tcPr>
            <w:tcW w:w="420" w:type="dxa"/>
            <w:vAlign w:val="center"/>
          </w:tcPr>
          <w:p>
            <w:pPr>
              <w:jc w:val="center"/>
            </w:pPr>
            <w:r>
              <w:rPr>
                <w:rFonts w:ascii="宋体" w:hAnsi="宋体" w:eastAsia="宋体" w:cs="宋体"/>
                <w:b w:val="0"/>
                <w:i w:val="0"/>
                <w:color w:val="000000"/>
                <w:sz w:val="17"/>
              </w:rPr>
              <w:t>55</w:t>
            </w:r>
          </w:p>
        </w:tc>
        <w:tc>
          <w:tcPr>
            <w:tcW w:w="1460" w:type="dxa"/>
            <w:vAlign w:val="center"/>
          </w:tcPr>
          <w:p>
            <w:pPr>
              <w:jc w:val="right"/>
            </w:pPr>
            <w:r>
              <w:rPr>
                <w:rFonts w:ascii="宋体" w:hAnsi="宋体" w:eastAsia="宋体" w:cs="宋体"/>
                <w:b w:val="0"/>
                <w:i w:val="0"/>
                <w:color w:val="000000"/>
                <w:sz w:val="17"/>
              </w:rPr>
              <w:t>36.48</w:t>
            </w:r>
          </w:p>
        </w:tc>
        <w:tc>
          <w:tcPr>
            <w:tcW w:w="1460" w:type="dxa"/>
            <w:vAlign w:val="center"/>
          </w:tcPr>
          <w:p/>
        </w:tc>
        <w:tc>
          <w:tcPr>
            <w:tcW w:w="1460" w:type="dxa"/>
            <w:vAlign w:val="center"/>
          </w:tcPr>
          <w:p>
            <w:pPr>
              <w:jc w:val="right"/>
            </w:pPr>
            <w:r>
              <w:rPr>
                <w:rFonts w:ascii="宋体" w:hAnsi="宋体" w:eastAsia="宋体" w:cs="宋体"/>
                <w:b w:val="0"/>
                <w:i w:val="0"/>
                <w:color w:val="000000"/>
                <w:sz w:val="17"/>
              </w:rPr>
              <w:t>36.48</w:t>
            </w: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24</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二十四、债务还本支出</w:t>
            </w:r>
          </w:p>
        </w:tc>
        <w:tc>
          <w:tcPr>
            <w:tcW w:w="420" w:type="dxa"/>
            <w:vAlign w:val="center"/>
          </w:tcPr>
          <w:p>
            <w:pPr>
              <w:jc w:val="center"/>
            </w:pPr>
            <w:r>
              <w:rPr>
                <w:rFonts w:ascii="宋体" w:hAnsi="宋体" w:eastAsia="宋体" w:cs="宋体"/>
                <w:b w:val="0"/>
                <w:i w:val="0"/>
                <w:color w:val="000000"/>
                <w:sz w:val="17"/>
              </w:rPr>
              <w:t>56</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25</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二十五、债务付息支出</w:t>
            </w:r>
          </w:p>
        </w:tc>
        <w:tc>
          <w:tcPr>
            <w:tcW w:w="420" w:type="dxa"/>
            <w:vAlign w:val="center"/>
          </w:tcPr>
          <w:p>
            <w:pPr>
              <w:jc w:val="center"/>
            </w:pPr>
            <w:r>
              <w:rPr>
                <w:rFonts w:ascii="宋体" w:hAnsi="宋体" w:eastAsia="宋体" w:cs="宋体"/>
                <w:b w:val="0"/>
                <w:i w:val="0"/>
                <w:color w:val="000000"/>
                <w:sz w:val="17"/>
              </w:rPr>
              <w:t>57</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tc>
        <w:tc>
          <w:tcPr>
            <w:tcW w:w="420" w:type="dxa"/>
            <w:vAlign w:val="center"/>
          </w:tcPr>
          <w:p>
            <w:pPr>
              <w:jc w:val="center"/>
            </w:pPr>
            <w:r>
              <w:rPr>
                <w:rFonts w:ascii="宋体" w:hAnsi="宋体" w:eastAsia="宋体" w:cs="宋体"/>
                <w:b w:val="0"/>
                <w:i w:val="0"/>
                <w:color w:val="000000"/>
                <w:sz w:val="17"/>
              </w:rPr>
              <w:t>26</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二十六、抗疫特别国债安排的支出</w:t>
            </w:r>
          </w:p>
        </w:tc>
        <w:tc>
          <w:tcPr>
            <w:tcW w:w="420" w:type="dxa"/>
            <w:vAlign w:val="center"/>
          </w:tcPr>
          <w:p>
            <w:pPr>
              <w:jc w:val="center"/>
            </w:pPr>
            <w:r>
              <w:rPr>
                <w:rFonts w:ascii="宋体" w:hAnsi="宋体" w:eastAsia="宋体" w:cs="宋体"/>
                <w:b w:val="0"/>
                <w:i w:val="0"/>
                <w:color w:val="000000"/>
                <w:sz w:val="17"/>
              </w:rPr>
              <w:t>58</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pPr>
              <w:jc w:val="center"/>
            </w:pPr>
            <w:r>
              <w:rPr>
                <w:rFonts w:ascii="宋体" w:hAnsi="宋体" w:eastAsia="宋体" w:cs="宋体"/>
                <w:b/>
                <w:i w:val="0"/>
                <w:color w:val="000000"/>
                <w:sz w:val="17"/>
              </w:rPr>
              <w:t>本年收入合计</w:t>
            </w:r>
          </w:p>
        </w:tc>
        <w:tc>
          <w:tcPr>
            <w:tcW w:w="420" w:type="dxa"/>
            <w:vAlign w:val="center"/>
          </w:tcPr>
          <w:p>
            <w:pPr>
              <w:jc w:val="center"/>
            </w:pPr>
            <w:r>
              <w:rPr>
                <w:rFonts w:ascii="宋体" w:hAnsi="宋体" w:eastAsia="宋体" w:cs="宋体"/>
                <w:b w:val="0"/>
                <w:i w:val="0"/>
                <w:color w:val="000000"/>
                <w:sz w:val="17"/>
              </w:rPr>
              <w:t>27</w:t>
            </w:r>
          </w:p>
        </w:tc>
        <w:tc>
          <w:tcPr>
            <w:tcW w:w="1480" w:type="dxa"/>
            <w:vAlign w:val="center"/>
          </w:tcPr>
          <w:p>
            <w:pPr>
              <w:jc w:val="right"/>
            </w:pPr>
            <w:r>
              <w:rPr>
                <w:rFonts w:ascii="宋体" w:hAnsi="宋体" w:eastAsia="宋体" w:cs="宋体"/>
                <w:b w:val="0"/>
                <w:i w:val="0"/>
                <w:color w:val="000000"/>
                <w:sz w:val="17"/>
              </w:rPr>
              <w:t>5,087.40</w:t>
            </w:r>
          </w:p>
        </w:tc>
        <w:tc>
          <w:tcPr>
            <w:tcW w:w="2980" w:type="dxa"/>
            <w:vAlign w:val="center"/>
          </w:tcPr>
          <w:p>
            <w:pPr>
              <w:jc w:val="center"/>
            </w:pPr>
            <w:r>
              <w:rPr>
                <w:rFonts w:ascii="宋体" w:hAnsi="宋体" w:eastAsia="宋体" w:cs="宋体"/>
                <w:b/>
                <w:i w:val="0"/>
                <w:color w:val="000000"/>
                <w:sz w:val="17"/>
              </w:rPr>
              <w:t>本年支出合计</w:t>
            </w:r>
          </w:p>
        </w:tc>
        <w:tc>
          <w:tcPr>
            <w:tcW w:w="420" w:type="dxa"/>
            <w:vAlign w:val="center"/>
          </w:tcPr>
          <w:p>
            <w:pPr>
              <w:jc w:val="center"/>
            </w:pPr>
            <w:r>
              <w:rPr>
                <w:rFonts w:ascii="宋体" w:hAnsi="宋体" w:eastAsia="宋体" w:cs="宋体"/>
                <w:b w:val="0"/>
                <w:i w:val="0"/>
                <w:color w:val="000000"/>
                <w:sz w:val="17"/>
              </w:rPr>
              <w:t>59</w:t>
            </w:r>
          </w:p>
        </w:tc>
        <w:tc>
          <w:tcPr>
            <w:tcW w:w="1460" w:type="dxa"/>
            <w:vAlign w:val="center"/>
          </w:tcPr>
          <w:p>
            <w:pPr>
              <w:jc w:val="right"/>
            </w:pPr>
            <w:r>
              <w:rPr>
                <w:rFonts w:ascii="宋体" w:hAnsi="宋体" w:eastAsia="宋体" w:cs="宋体"/>
                <w:b w:val="0"/>
                <w:i w:val="0"/>
                <w:color w:val="000000"/>
                <w:sz w:val="17"/>
              </w:rPr>
              <w:t>5,087.40</w:t>
            </w:r>
          </w:p>
        </w:tc>
        <w:tc>
          <w:tcPr>
            <w:tcW w:w="1460" w:type="dxa"/>
            <w:vAlign w:val="center"/>
          </w:tcPr>
          <w:p>
            <w:pPr>
              <w:jc w:val="right"/>
            </w:pPr>
            <w:r>
              <w:rPr>
                <w:rFonts w:ascii="宋体" w:hAnsi="宋体" w:eastAsia="宋体" w:cs="宋体"/>
                <w:b w:val="0"/>
                <w:i w:val="0"/>
                <w:color w:val="000000"/>
                <w:sz w:val="17"/>
              </w:rPr>
              <w:t>5,050.92</w:t>
            </w:r>
          </w:p>
        </w:tc>
        <w:tc>
          <w:tcPr>
            <w:tcW w:w="1460" w:type="dxa"/>
            <w:vAlign w:val="center"/>
          </w:tcPr>
          <w:p>
            <w:pPr>
              <w:jc w:val="right"/>
            </w:pPr>
            <w:r>
              <w:rPr>
                <w:rFonts w:ascii="宋体" w:hAnsi="宋体" w:eastAsia="宋体" w:cs="宋体"/>
                <w:b w:val="0"/>
                <w:i w:val="0"/>
                <w:color w:val="000000"/>
                <w:sz w:val="17"/>
              </w:rPr>
              <w:t>36.48</w:t>
            </w: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pPr>
              <w:jc w:val="left"/>
            </w:pPr>
            <w:r>
              <w:rPr>
                <w:rFonts w:ascii="宋体" w:hAnsi="宋体" w:eastAsia="宋体" w:cs="宋体"/>
                <w:b w:val="0"/>
                <w:i w:val="0"/>
                <w:color w:val="000000"/>
                <w:sz w:val="17"/>
              </w:rPr>
              <w:t>年初财政拨款结转和结余</w:t>
            </w:r>
          </w:p>
        </w:tc>
        <w:tc>
          <w:tcPr>
            <w:tcW w:w="420" w:type="dxa"/>
            <w:vAlign w:val="center"/>
          </w:tcPr>
          <w:p>
            <w:pPr>
              <w:jc w:val="center"/>
            </w:pPr>
            <w:r>
              <w:rPr>
                <w:rFonts w:ascii="宋体" w:hAnsi="宋体" w:eastAsia="宋体" w:cs="宋体"/>
                <w:b w:val="0"/>
                <w:i w:val="0"/>
                <w:color w:val="000000"/>
                <w:sz w:val="17"/>
              </w:rPr>
              <w:t>28</w:t>
            </w:r>
          </w:p>
        </w:tc>
        <w:tc>
          <w:tcPr>
            <w:tcW w:w="1480" w:type="dxa"/>
            <w:vAlign w:val="center"/>
          </w:tcPr>
          <w:p/>
        </w:tc>
        <w:tc>
          <w:tcPr>
            <w:tcW w:w="2980" w:type="dxa"/>
            <w:vAlign w:val="center"/>
          </w:tcPr>
          <w:p>
            <w:pPr>
              <w:jc w:val="left"/>
            </w:pPr>
            <w:r>
              <w:rPr>
                <w:rFonts w:ascii="宋体" w:hAnsi="宋体" w:eastAsia="宋体" w:cs="宋体"/>
                <w:b w:val="0"/>
                <w:i w:val="0"/>
                <w:color w:val="000000"/>
                <w:sz w:val="17"/>
              </w:rPr>
              <w:t>年末财政拨款结转和结余</w:t>
            </w:r>
          </w:p>
        </w:tc>
        <w:tc>
          <w:tcPr>
            <w:tcW w:w="420" w:type="dxa"/>
            <w:vAlign w:val="center"/>
          </w:tcPr>
          <w:p>
            <w:pPr>
              <w:jc w:val="center"/>
            </w:pPr>
            <w:r>
              <w:rPr>
                <w:rFonts w:ascii="宋体" w:hAnsi="宋体" w:eastAsia="宋体" w:cs="宋体"/>
                <w:b w:val="0"/>
                <w:i w:val="0"/>
                <w:color w:val="000000"/>
                <w:sz w:val="17"/>
              </w:rPr>
              <w:t>60</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CellMar>
            <w:top w:w="0" w:type="dxa"/>
            <w:left w:w="80" w:type="dxa"/>
            <w:bottom w:w="0" w:type="dxa"/>
            <w:right w:w="80" w:type="dxa"/>
          </w:tblCellMar>
        </w:tblPrEx>
        <w:trPr>
          <w:trHeight w:val="363" w:hRule="exact"/>
          <w:jc w:val="center"/>
        </w:trPr>
        <w:tc>
          <w:tcPr>
            <w:tcW w:w="2840" w:type="dxa"/>
            <w:vAlign w:val="center"/>
          </w:tcPr>
          <w:p>
            <w:pPr>
              <w:jc w:val="left"/>
            </w:pPr>
            <w:r>
              <w:rPr>
                <w:rFonts w:ascii="宋体" w:hAnsi="宋体" w:eastAsia="宋体" w:cs="宋体"/>
                <w:b w:val="0"/>
                <w:i w:val="0"/>
                <w:color w:val="000000"/>
                <w:sz w:val="17"/>
              </w:rPr>
              <w:t>一、一般公共预算财政拨款</w:t>
            </w:r>
          </w:p>
        </w:tc>
        <w:tc>
          <w:tcPr>
            <w:tcW w:w="420" w:type="dxa"/>
            <w:vAlign w:val="center"/>
          </w:tcPr>
          <w:p>
            <w:pPr>
              <w:jc w:val="center"/>
            </w:pPr>
            <w:r>
              <w:rPr>
                <w:rFonts w:ascii="宋体" w:hAnsi="宋体" w:eastAsia="宋体" w:cs="宋体"/>
                <w:b w:val="0"/>
                <w:i w:val="0"/>
                <w:color w:val="000000"/>
                <w:sz w:val="17"/>
              </w:rPr>
              <w:t>29</w:t>
            </w:r>
          </w:p>
        </w:tc>
        <w:tc>
          <w:tcPr>
            <w:tcW w:w="1480" w:type="dxa"/>
            <w:vAlign w:val="center"/>
          </w:tcPr>
          <w:p/>
        </w:tc>
        <w:tc>
          <w:tcPr>
            <w:tcW w:w="2980" w:type="dxa"/>
            <w:vAlign w:val="center"/>
          </w:tcPr>
          <w:p/>
        </w:tc>
        <w:tc>
          <w:tcPr>
            <w:tcW w:w="420" w:type="dxa"/>
            <w:vAlign w:val="center"/>
          </w:tcPr>
          <w:p>
            <w:pPr>
              <w:jc w:val="center"/>
            </w:pPr>
            <w:r>
              <w:rPr>
                <w:rFonts w:ascii="宋体" w:hAnsi="宋体" w:eastAsia="宋体" w:cs="宋体"/>
                <w:b w:val="0"/>
                <w:i w:val="0"/>
                <w:color w:val="000000"/>
                <w:sz w:val="17"/>
              </w:rPr>
              <w:t>61</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pPr>
              <w:jc w:val="left"/>
            </w:pPr>
            <w:r>
              <w:rPr>
                <w:rFonts w:ascii="宋体" w:hAnsi="宋体" w:eastAsia="宋体" w:cs="宋体"/>
                <w:b w:val="0"/>
                <w:i w:val="0"/>
                <w:color w:val="000000"/>
                <w:sz w:val="17"/>
              </w:rPr>
              <w:t>二、政府性基金预算财政拨款</w:t>
            </w:r>
          </w:p>
        </w:tc>
        <w:tc>
          <w:tcPr>
            <w:tcW w:w="420" w:type="dxa"/>
            <w:vAlign w:val="center"/>
          </w:tcPr>
          <w:p>
            <w:pPr>
              <w:jc w:val="center"/>
            </w:pPr>
            <w:r>
              <w:rPr>
                <w:rFonts w:ascii="宋体" w:hAnsi="宋体" w:eastAsia="宋体" w:cs="宋体"/>
                <w:b w:val="0"/>
                <w:i w:val="0"/>
                <w:color w:val="000000"/>
                <w:sz w:val="17"/>
              </w:rPr>
              <w:t>30</w:t>
            </w:r>
          </w:p>
        </w:tc>
        <w:tc>
          <w:tcPr>
            <w:tcW w:w="1480" w:type="dxa"/>
            <w:vAlign w:val="center"/>
          </w:tcPr>
          <w:p/>
        </w:tc>
        <w:tc>
          <w:tcPr>
            <w:tcW w:w="2980" w:type="dxa"/>
            <w:vAlign w:val="center"/>
          </w:tcPr>
          <w:p/>
        </w:tc>
        <w:tc>
          <w:tcPr>
            <w:tcW w:w="420" w:type="dxa"/>
            <w:vAlign w:val="center"/>
          </w:tcPr>
          <w:p>
            <w:pPr>
              <w:jc w:val="center"/>
            </w:pPr>
            <w:r>
              <w:rPr>
                <w:rFonts w:ascii="宋体" w:hAnsi="宋体" w:eastAsia="宋体" w:cs="宋体"/>
                <w:b w:val="0"/>
                <w:i w:val="0"/>
                <w:color w:val="000000"/>
                <w:sz w:val="17"/>
              </w:rPr>
              <w:t>62</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pPr>
              <w:jc w:val="left"/>
            </w:pPr>
            <w:r>
              <w:rPr>
                <w:rFonts w:ascii="宋体" w:hAnsi="宋体" w:eastAsia="宋体" w:cs="宋体"/>
                <w:b w:val="0"/>
                <w:i w:val="0"/>
                <w:color w:val="000000"/>
                <w:sz w:val="17"/>
              </w:rPr>
              <w:t>三、国有资本经营预算财政拨款</w:t>
            </w:r>
          </w:p>
        </w:tc>
        <w:tc>
          <w:tcPr>
            <w:tcW w:w="420" w:type="dxa"/>
            <w:vAlign w:val="center"/>
          </w:tcPr>
          <w:p>
            <w:pPr>
              <w:jc w:val="center"/>
            </w:pPr>
            <w:r>
              <w:rPr>
                <w:rFonts w:ascii="宋体" w:hAnsi="宋体" w:eastAsia="宋体" w:cs="宋体"/>
                <w:b w:val="0"/>
                <w:i w:val="0"/>
                <w:color w:val="000000"/>
                <w:sz w:val="17"/>
              </w:rPr>
              <w:t>31</w:t>
            </w:r>
          </w:p>
        </w:tc>
        <w:tc>
          <w:tcPr>
            <w:tcW w:w="1480" w:type="dxa"/>
            <w:vAlign w:val="center"/>
          </w:tcPr>
          <w:p/>
        </w:tc>
        <w:tc>
          <w:tcPr>
            <w:tcW w:w="2980" w:type="dxa"/>
            <w:vAlign w:val="center"/>
          </w:tcPr>
          <w:p/>
        </w:tc>
        <w:tc>
          <w:tcPr>
            <w:tcW w:w="420" w:type="dxa"/>
            <w:vAlign w:val="center"/>
          </w:tcPr>
          <w:p>
            <w:pPr>
              <w:jc w:val="center"/>
            </w:pPr>
            <w:r>
              <w:rPr>
                <w:rFonts w:ascii="宋体" w:hAnsi="宋体" w:eastAsia="宋体" w:cs="宋体"/>
                <w:b w:val="0"/>
                <w:i w:val="0"/>
                <w:color w:val="000000"/>
                <w:sz w:val="17"/>
              </w:rPr>
              <w:t>63</w:t>
            </w:r>
          </w:p>
        </w:tc>
        <w:tc>
          <w:tcPr>
            <w:tcW w:w="1460" w:type="dxa"/>
            <w:vAlign w:val="center"/>
          </w:tcPr>
          <w:p/>
        </w:tc>
        <w:tc>
          <w:tcPr>
            <w:tcW w:w="1460" w:type="dxa"/>
            <w:vAlign w:val="center"/>
          </w:tcPr>
          <w:p/>
        </w:tc>
        <w:tc>
          <w:tcPr>
            <w:tcW w:w="1460" w:type="dxa"/>
            <w:vAlign w:val="center"/>
          </w:tcP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pPr>
              <w:jc w:val="center"/>
            </w:pPr>
            <w:r>
              <w:rPr>
                <w:rFonts w:ascii="宋体" w:hAnsi="宋体" w:eastAsia="宋体" w:cs="宋体"/>
                <w:b/>
                <w:i w:val="0"/>
                <w:color w:val="000000"/>
                <w:sz w:val="17"/>
              </w:rPr>
              <w:t>总计</w:t>
            </w:r>
          </w:p>
        </w:tc>
        <w:tc>
          <w:tcPr>
            <w:tcW w:w="420" w:type="dxa"/>
            <w:vAlign w:val="center"/>
          </w:tcPr>
          <w:p>
            <w:pPr>
              <w:jc w:val="center"/>
            </w:pPr>
            <w:r>
              <w:rPr>
                <w:rFonts w:ascii="宋体" w:hAnsi="宋体" w:eastAsia="宋体" w:cs="宋体"/>
                <w:b w:val="0"/>
                <w:i w:val="0"/>
                <w:color w:val="000000"/>
                <w:sz w:val="17"/>
              </w:rPr>
              <w:t>32</w:t>
            </w:r>
          </w:p>
        </w:tc>
        <w:tc>
          <w:tcPr>
            <w:tcW w:w="1480" w:type="dxa"/>
            <w:vAlign w:val="center"/>
          </w:tcPr>
          <w:p>
            <w:pPr>
              <w:jc w:val="right"/>
            </w:pPr>
            <w:r>
              <w:rPr>
                <w:rFonts w:ascii="宋体" w:hAnsi="宋体" w:eastAsia="宋体" w:cs="宋体"/>
                <w:b w:val="0"/>
                <w:i w:val="0"/>
                <w:color w:val="000000"/>
                <w:sz w:val="17"/>
              </w:rPr>
              <w:t>5,087.40</w:t>
            </w:r>
          </w:p>
        </w:tc>
        <w:tc>
          <w:tcPr>
            <w:tcW w:w="2980" w:type="dxa"/>
            <w:vAlign w:val="center"/>
          </w:tcPr>
          <w:p>
            <w:pPr>
              <w:jc w:val="center"/>
            </w:pPr>
            <w:r>
              <w:rPr>
                <w:rFonts w:ascii="宋体" w:hAnsi="宋体" w:eastAsia="宋体" w:cs="宋体"/>
                <w:b/>
                <w:i w:val="0"/>
                <w:color w:val="000000"/>
                <w:sz w:val="17"/>
              </w:rPr>
              <w:t>总计</w:t>
            </w:r>
          </w:p>
        </w:tc>
        <w:tc>
          <w:tcPr>
            <w:tcW w:w="420" w:type="dxa"/>
            <w:vAlign w:val="center"/>
          </w:tcPr>
          <w:p>
            <w:pPr>
              <w:jc w:val="center"/>
            </w:pPr>
            <w:r>
              <w:rPr>
                <w:rFonts w:ascii="宋体" w:hAnsi="宋体" w:eastAsia="宋体" w:cs="宋体"/>
                <w:b w:val="0"/>
                <w:i w:val="0"/>
                <w:color w:val="000000"/>
                <w:sz w:val="17"/>
              </w:rPr>
              <w:t>64</w:t>
            </w:r>
          </w:p>
        </w:tc>
        <w:tc>
          <w:tcPr>
            <w:tcW w:w="1460" w:type="dxa"/>
            <w:vAlign w:val="center"/>
          </w:tcPr>
          <w:p>
            <w:pPr>
              <w:jc w:val="right"/>
            </w:pPr>
            <w:r>
              <w:rPr>
                <w:rFonts w:ascii="宋体" w:hAnsi="宋体" w:eastAsia="宋体" w:cs="宋体"/>
                <w:b w:val="0"/>
                <w:i w:val="0"/>
                <w:color w:val="000000"/>
                <w:sz w:val="17"/>
              </w:rPr>
              <w:t>5,087.40</w:t>
            </w:r>
          </w:p>
        </w:tc>
        <w:tc>
          <w:tcPr>
            <w:tcW w:w="1460" w:type="dxa"/>
            <w:vAlign w:val="center"/>
          </w:tcPr>
          <w:p>
            <w:pPr>
              <w:jc w:val="right"/>
            </w:pPr>
            <w:r>
              <w:rPr>
                <w:rFonts w:ascii="宋体" w:hAnsi="宋体" w:eastAsia="宋体" w:cs="宋体"/>
                <w:b w:val="0"/>
                <w:i w:val="0"/>
                <w:color w:val="000000"/>
                <w:sz w:val="17"/>
              </w:rPr>
              <w:t>5,050.92</w:t>
            </w:r>
          </w:p>
        </w:tc>
        <w:tc>
          <w:tcPr>
            <w:tcW w:w="1460" w:type="dxa"/>
            <w:vAlign w:val="center"/>
          </w:tcPr>
          <w:p>
            <w:pPr>
              <w:jc w:val="right"/>
            </w:pPr>
            <w:r>
              <w:rPr>
                <w:rFonts w:ascii="宋体" w:hAnsi="宋体" w:eastAsia="宋体" w:cs="宋体"/>
                <w:b w:val="0"/>
                <w:i w:val="0"/>
                <w:color w:val="000000"/>
                <w:sz w:val="17"/>
              </w:rPr>
              <w:t>36.48</w:t>
            </w:r>
          </w:p>
        </w:tc>
        <w:tc>
          <w:tcPr>
            <w:tcW w:w="1438"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35" w:hRule="exact"/>
          <w:jc w:val="center"/>
        </w:trPr>
        <w:tc>
          <w:tcPr>
            <w:tcW w:w="2840" w:type="dxa"/>
            <w:gridSpan w:val="9"/>
            <w:tcBorders>
              <w:left w:val="single" w:color="FFFFFF" w:sz="4" w:space="0"/>
              <w:bottom w:val="single" w:color="FFFFFF" w:sz="4" w:space="0"/>
              <w:right w:val="single" w:color="FFFFFF" w:sz="4" w:space="0"/>
              <w:insideH w:val="single" w:sz="4" w:space="0"/>
              <w:insideV w:val="single" w:sz="4" w:space="0"/>
            </w:tcBorders>
            <w:vAlign w:val="center"/>
          </w:tcPr>
          <w:p>
            <w:pPr>
              <w:jc w:val="left"/>
            </w:pPr>
            <w:r>
              <w:rPr>
                <w:rFonts w:ascii="宋体" w:hAnsi="宋体" w:eastAsia="宋体" w:cs="宋体"/>
                <w:b w:val="0"/>
                <w:i w:val="0"/>
                <w:color w:val="000000"/>
                <w:sz w:val="17"/>
              </w:rPr>
              <w:t>注：本表反映部门(单位)本年度一般公共预算财政拨款、政府性基金预算财政拨款和国有资本经营预算财政拨款的总收支和年末结转结余情况。</w:t>
            </w:r>
          </w:p>
        </w:tc>
      </w:tr>
    </w:tbl>
    <w:p>
      <w:pPr>
        <w:snapToGrid w:val="0"/>
        <w:spacing w:before="200" w:after="200" w:line="200" w:lineRule="auto"/>
      </w:pPr>
      <w:r>
        <w:rPr>
          <w:sz w:val="8"/>
        </w:rPr>
        <w:t xml:space="preserve"> </w:t>
      </w:r>
    </w:p>
    <w:p>
      <w:pPr>
        <w:pageBreakBefore/>
        <w:jc w:val="center"/>
        <w:outlineLvl w:val="1"/>
        <w:rPr>
          <w:rFonts w:hint="eastAsia" w:ascii="黑体" w:hAnsi="宋体" w:eastAsia="黑体" w:cs="黑体"/>
          <w:sz w:val="32"/>
          <w:szCs w:val="32"/>
          <w:lang w:bidi="en-AU"/>
        </w:rPr>
        <w:sectPr>
          <w:pgSz w:w="16838" w:h="11906" w:orient="landscape"/>
          <w:pgMar w:top="1800" w:right="1440" w:bottom="1800" w:left="1440" w:header="851" w:footer="992" w:gutter="0"/>
          <w:cols w:space="720" w:num="1"/>
          <w:docGrid w:type="lines" w:linePitch="312" w:charSpace="0"/>
        </w:sectPr>
      </w:pPr>
    </w:p>
    <w:p>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一般公共预算财政拨款支出决算表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pPr>
              <w:jc w:val="right"/>
            </w:pPr>
            <w:r>
              <w:rPr>
                <w:rFonts w:ascii="宋体" w:hAnsi="宋体" w:eastAsia="宋体" w:cs="宋体"/>
                <w:sz w:val="20"/>
              </w:rPr>
              <w:t>公开05表</w:t>
            </w:r>
          </w:p>
        </w:tc>
      </w:tr>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pPr>
              <w:jc w:val="left"/>
            </w:pPr>
            <w:r>
              <w:rPr>
                <w:rFonts w:ascii="宋体" w:hAnsi="宋体" w:eastAsia="宋体" w:cs="宋体"/>
                <w:sz w:val="20"/>
              </w:rPr>
              <w:t>单位：新余市逸夫小学</w:t>
            </w:r>
          </w:p>
        </w:tc>
        <w:tc>
          <w:tcPr>
            <w:tcW w:w="2000" w:type="dxa"/>
          </w:tcPr>
          <w:p>
            <w:pPr>
              <w:jc w:val="center"/>
            </w:pPr>
            <w:r>
              <w:rPr>
                <w:rFonts w:ascii="宋体" w:hAnsi="宋体" w:eastAsia="宋体" w:cs="宋体"/>
                <w:sz w:val="20"/>
              </w:rPr>
              <w:t>2023年度</w:t>
            </w:r>
          </w:p>
        </w:tc>
        <w:tc>
          <w:tcPr>
            <w:tcW w:w="3153" w:type="dxa"/>
          </w:tcPr>
          <w:p>
            <w:pPr>
              <w:jc w:val="right"/>
            </w:pPr>
            <w:r>
              <w:rPr>
                <w:rFonts w:ascii="宋体" w:hAnsi="宋体" w:eastAsia="宋体" w:cs="宋体"/>
                <w:sz w:val="20"/>
              </w:rPr>
              <w:t>金额单位：万元</w:t>
            </w:r>
          </w:p>
        </w:tc>
      </w:tr>
    </w:tbl>
    <w:p>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360"/>
        <w:gridCol w:w="400"/>
        <w:gridCol w:w="380"/>
        <w:gridCol w:w="2700"/>
        <w:gridCol w:w="1420"/>
        <w:gridCol w:w="1520"/>
        <w:gridCol w:w="152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gridSpan w:val="4"/>
            <w:vAlign w:val="center"/>
          </w:tcPr>
          <w:p>
            <w:pPr>
              <w:jc w:val="center"/>
            </w:pPr>
            <w:r>
              <w:rPr>
                <w:rFonts w:ascii="宋体" w:hAnsi="宋体" w:eastAsia="宋体" w:cs="宋体"/>
                <w:b w:val="0"/>
                <w:i w:val="0"/>
                <w:color w:val="000000"/>
                <w:sz w:val="16"/>
              </w:rPr>
              <w:t>项    目</w:t>
            </w:r>
          </w:p>
        </w:tc>
        <w:tc>
          <w:tcPr>
            <w:tcW w:w="1420" w:type="dxa"/>
            <w:vMerge w:val="restart"/>
            <w:vAlign w:val="center"/>
          </w:tcPr>
          <w:p>
            <w:pPr>
              <w:jc w:val="center"/>
            </w:pPr>
            <w:r>
              <w:rPr>
                <w:rFonts w:ascii="宋体" w:hAnsi="宋体" w:eastAsia="宋体" w:cs="宋体"/>
                <w:b w:val="0"/>
                <w:i w:val="0"/>
                <w:color w:val="000000"/>
                <w:sz w:val="16"/>
              </w:rPr>
              <w:t>本年支出合计</w:t>
            </w:r>
          </w:p>
        </w:tc>
        <w:tc>
          <w:tcPr>
            <w:tcW w:w="1520" w:type="dxa"/>
            <w:vMerge w:val="restart"/>
            <w:vAlign w:val="center"/>
          </w:tcPr>
          <w:p>
            <w:pPr>
              <w:jc w:val="center"/>
            </w:pPr>
            <w:r>
              <w:rPr>
                <w:rFonts w:ascii="宋体" w:hAnsi="宋体" w:eastAsia="宋体" w:cs="宋体"/>
                <w:b w:val="0"/>
                <w:i w:val="0"/>
                <w:color w:val="000000"/>
                <w:sz w:val="16"/>
              </w:rPr>
              <w:t>基本支出</w:t>
            </w:r>
          </w:p>
        </w:tc>
        <w:tc>
          <w:tcPr>
            <w:tcW w:w="1526" w:type="dxa"/>
            <w:vMerge w:val="restart"/>
            <w:vAlign w:val="center"/>
          </w:tcPr>
          <w:p>
            <w:pPr>
              <w:jc w:val="center"/>
            </w:pPr>
            <w:r>
              <w:rPr>
                <w:rFonts w:ascii="宋体" w:hAnsi="宋体" w:eastAsia="宋体" w:cs="宋体"/>
                <w:b w:val="0"/>
                <w:i w:val="0"/>
                <w:color w:val="000000"/>
                <w:sz w:val="16"/>
              </w:rPr>
              <w:t>项目支出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Merge w:val="restart"/>
            <w:vAlign w:val="center"/>
          </w:tcPr>
          <w:p>
            <w:pPr>
              <w:jc w:val="center"/>
            </w:pPr>
            <w:r>
              <w:rPr>
                <w:rFonts w:ascii="宋体" w:hAnsi="宋体" w:eastAsia="宋体" w:cs="宋体"/>
                <w:b w:val="0"/>
                <w:i w:val="0"/>
                <w:color w:val="000000"/>
                <w:sz w:val="16"/>
              </w:rPr>
              <w:t>支出功能分类科目编码</w:t>
            </w:r>
          </w:p>
        </w:tc>
        <w:tc>
          <w:tcPr>
            <w:tcW w:w="2700" w:type="dxa"/>
            <w:vMerge w:val="restart"/>
            <w:vAlign w:val="center"/>
          </w:tcPr>
          <w:p>
            <w:pPr>
              <w:jc w:val="center"/>
            </w:pPr>
            <w:r>
              <w:rPr>
                <w:rFonts w:ascii="宋体" w:hAnsi="宋体" w:eastAsia="宋体" w:cs="宋体"/>
                <w:b w:val="0"/>
                <w:i w:val="0"/>
                <w:color w:val="000000"/>
                <w:sz w:val="16"/>
              </w:rPr>
              <w:t>科目名称</w:t>
            </w:r>
          </w:p>
        </w:tc>
        <w:tc>
          <w:tcPr>
            <w:tcW w:w="1420" w:type="dxa"/>
            <w:vMerge w:val="continue"/>
            <w:vAlign w:val="center"/>
          </w:tcPr>
          <w:p/>
        </w:tc>
        <w:tc>
          <w:tcPr>
            <w:tcW w:w="1520" w:type="dxa"/>
            <w:vMerge w:val="continue"/>
            <w:vAlign w:val="center"/>
          </w:tcPr>
          <w:p/>
        </w:tc>
        <w:tc>
          <w:tcPr>
            <w:tcW w:w="1526" w:type="dxa"/>
            <w:vMerge w:val="continue"/>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360" w:type="dxa"/>
            <w:gridSpan w:val="3"/>
            <w:vMerge w:val="continue"/>
            <w:vAlign w:val="center"/>
          </w:tcPr>
          <w:p/>
        </w:tc>
        <w:tc>
          <w:tcPr>
            <w:tcW w:w="2700" w:type="dxa"/>
            <w:vMerge w:val="continue"/>
            <w:vAlign w:val="center"/>
          </w:tcPr>
          <w:p/>
        </w:tc>
        <w:tc>
          <w:tcPr>
            <w:tcW w:w="1420" w:type="dxa"/>
            <w:vMerge w:val="continue"/>
            <w:vAlign w:val="center"/>
          </w:tcPr>
          <w:p/>
        </w:tc>
        <w:tc>
          <w:tcPr>
            <w:tcW w:w="1520" w:type="dxa"/>
            <w:vMerge w:val="continue"/>
            <w:vAlign w:val="center"/>
          </w:tcPr>
          <w:p/>
        </w:tc>
        <w:tc>
          <w:tcPr>
            <w:tcW w:w="1526" w:type="dxa"/>
            <w:vMerge w:val="continue"/>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Merge w:val="continue"/>
            <w:vAlign w:val="center"/>
          </w:tcPr>
          <w:p/>
        </w:tc>
        <w:tc>
          <w:tcPr>
            <w:tcW w:w="2700" w:type="dxa"/>
            <w:vMerge w:val="continue"/>
            <w:vAlign w:val="center"/>
          </w:tcPr>
          <w:p/>
        </w:tc>
        <w:tc>
          <w:tcPr>
            <w:tcW w:w="1420" w:type="dxa"/>
            <w:vMerge w:val="continue"/>
            <w:vAlign w:val="center"/>
          </w:tcPr>
          <w:p/>
        </w:tc>
        <w:tc>
          <w:tcPr>
            <w:tcW w:w="1520" w:type="dxa"/>
            <w:vMerge w:val="continue"/>
            <w:vAlign w:val="center"/>
          </w:tcPr>
          <w:p/>
        </w:tc>
        <w:tc>
          <w:tcPr>
            <w:tcW w:w="1526" w:type="dxa"/>
            <w:vMerge w:val="continue"/>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vMerge w:val="restart"/>
            <w:vAlign w:val="center"/>
          </w:tcPr>
          <w:p>
            <w:pPr>
              <w:jc w:val="center"/>
            </w:pPr>
            <w:r>
              <w:rPr>
                <w:rFonts w:ascii="宋体" w:hAnsi="宋体" w:eastAsia="宋体" w:cs="宋体"/>
                <w:b w:val="0"/>
                <w:i w:val="0"/>
                <w:color w:val="000000"/>
                <w:sz w:val="16"/>
              </w:rPr>
              <w:t>类</w:t>
            </w:r>
          </w:p>
        </w:tc>
        <w:tc>
          <w:tcPr>
            <w:tcW w:w="400" w:type="dxa"/>
            <w:vMerge w:val="restart"/>
            <w:vAlign w:val="center"/>
          </w:tcPr>
          <w:p>
            <w:pPr>
              <w:jc w:val="center"/>
            </w:pPr>
            <w:r>
              <w:rPr>
                <w:rFonts w:ascii="宋体" w:hAnsi="宋体" w:eastAsia="宋体" w:cs="宋体"/>
                <w:b w:val="0"/>
                <w:i w:val="0"/>
                <w:color w:val="000000"/>
                <w:sz w:val="16"/>
              </w:rPr>
              <w:t>款</w:t>
            </w:r>
          </w:p>
        </w:tc>
        <w:tc>
          <w:tcPr>
            <w:tcW w:w="380" w:type="dxa"/>
            <w:vMerge w:val="restart"/>
            <w:vAlign w:val="center"/>
          </w:tcPr>
          <w:p>
            <w:pPr>
              <w:jc w:val="center"/>
            </w:pPr>
            <w:r>
              <w:rPr>
                <w:rFonts w:ascii="宋体" w:hAnsi="宋体" w:eastAsia="宋体" w:cs="宋体"/>
                <w:b w:val="0"/>
                <w:i w:val="0"/>
                <w:color w:val="000000"/>
                <w:sz w:val="16"/>
              </w:rPr>
              <w:t>项</w:t>
            </w:r>
          </w:p>
        </w:tc>
        <w:tc>
          <w:tcPr>
            <w:tcW w:w="2700" w:type="dxa"/>
            <w:vAlign w:val="center"/>
          </w:tcPr>
          <w:p>
            <w:pPr>
              <w:jc w:val="center"/>
            </w:pPr>
            <w:r>
              <w:rPr>
                <w:rFonts w:ascii="宋体" w:hAnsi="宋体" w:eastAsia="宋体" w:cs="宋体"/>
                <w:b w:val="0"/>
                <w:i w:val="0"/>
                <w:color w:val="000000"/>
                <w:sz w:val="16"/>
              </w:rPr>
              <w:t>栏次</w:t>
            </w:r>
          </w:p>
        </w:tc>
        <w:tc>
          <w:tcPr>
            <w:tcW w:w="1420" w:type="dxa"/>
            <w:vAlign w:val="center"/>
          </w:tcPr>
          <w:p>
            <w:pPr>
              <w:jc w:val="center"/>
            </w:pPr>
            <w:r>
              <w:rPr>
                <w:rFonts w:ascii="宋体" w:hAnsi="宋体" w:eastAsia="宋体" w:cs="宋体"/>
                <w:b w:val="0"/>
                <w:i w:val="0"/>
                <w:color w:val="000000"/>
                <w:sz w:val="16"/>
              </w:rPr>
              <w:t>1</w:t>
            </w:r>
          </w:p>
        </w:tc>
        <w:tc>
          <w:tcPr>
            <w:tcW w:w="1520" w:type="dxa"/>
            <w:vAlign w:val="center"/>
          </w:tcPr>
          <w:p>
            <w:pPr>
              <w:jc w:val="center"/>
            </w:pPr>
            <w:r>
              <w:rPr>
                <w:rFonts w:ascii="宋体" w:hAnsi="宋体" w:eastAsia="宋体" w:cs="宋体"/>
                <w:b w:val="0"/>
                <w:i w:val="0"/>
                <w:color w:val="000000"/>
                <w:sz w:val="16"/>
              </w:rPr>
              <w:t>2</w:t>
            </w:r>
          </w:p>
        </w:tc>
        <w:tc>
          <w:tcPr>
            <w:tcW w:w="1526" w:type="dxa"/>
            <w:vAlign w:val="center"/>
          </w:tcPr>
          <w:p>
            <w:pPr>
              <w:jc w:val="center"/>
            </w:pPr>
            <w:r>
              <w:rPr>
                <w:rFonts w:ascii="宋体" w:hAnsi="宋体" w:eastAsia="宋体" w:cs="宋体"/>
                <w:b w:val="0"/>
                <w:i w:val="0"/>
                <w:color w:val="000000"/>
                <w:sz w:val="16"/>
              </w:rPr>
              <w:t>3</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vMerge w:val="continue"/>
            <w:vAlign w:val="center"/>
          </w:tcPr>
          <w:p/>
        </w:tc>
        <w:tc>
          <w:tcPr>
            <w:tcW w:w="400" w:type="dxa"/>
            <w:vMerge w:val="continue"/>
            <w:vAlign w:val="center"/>
          </w:tcPr>
          <w:p/>
        </w:tc>
        <w:tc>
          <w:tcPr>
            <w:tcW w:w="380" w:type="dxa"/>
            <w:vMerge w:val="continue"/>
            <w:vAlign w:val="center"/>
          </w:tcPr>
          <w:p/>
        </w:tc>
        <w:tc>
          <w:tcPr>
            <w:tcW w:w="2700" w:type="dxa"/>
            <w:vAlign w:val="center"/>
          </w:tcPr>
          <w:p>
            <w:pPr>
              <w:jc w:val="center"/>
            </w:pPr>
            <w:r>
              <w:rPr>
                <w:rFonts w:ascii="宋体" w:hAnsi="宋体" w:eastAsia="宋体" w:cs="宋体"/>
                <w:b w:val="0"/>
                <w:i w:val="0"/>
                <w:color w:val="000000"/>
                <w:sz w:val="16"/>
              </w:rPr>
              <w:t>合计</w:t>
            </w:r>
          </w:p>
        </w:tc>
        <w:tc>
          <w:tcPr>
            <w:tcW w:w="1420" w:type="dxa"/>
            <w:vAlign w:val="center"/>
          </w:tcPr>
          <w:p>
            <w:pPr>
              <w:jc w:val="right"/>
            </w:pPr>
            <w:r>
              <w:rPr>
                <w:rFonts w:ascii="宋体" w:hAnsi="宋体" w:eastAsia="宋体" w:cs="宋体"/>
                <w:b w:val="0"/>
                <w:i w:val="0"/>
                <w:color w:val="000000"/>
                <w:sz w:val="16"/>
              </w:rPr>
              <w:t>5,050.92</w:t>
            </w:r>
          </w:p>
        </w:tc>
        <w:tc>
          <w:tcPr>
            <w:tcW w:w="1520" w:type="dxa"/>
            <w:vAlign w:val="center"/>
          </w:tcPr>
          <w:p>
            <w:pPr>
              <w:jc w:val="right"/>
            </w:pPr>
            <w:r>
              <w:rPr>
                <w:rFonts w:ascii="宋体" w:hAnsi="宋体" w:eastAsia="宋体" w:cs="宋体"/>
                <w:b w:val="0"/>
                <w:i w:val="0"/>
                <w:color w:val="000000"/>
                <w:sz w:val="16"/>
              </w:rPr>
              <w:t>3,962.57</w:t>
            </w:r>
          </w:p>
        </w:tc>
        <w:tc>
          <w:tcPr>
            <w:tcW w:w="1526" w:type="dxa"/>
            <w:vAlign w:val="center"/>
          </w:tcPr>
          <w:p>
            <w:pPr>
              <w:jc w:val="right"/>
            </w:pPr>
            <w:r>
              <w:rPr>
                <w:rFonts w:ascii="宋体" w:hAnsi="宋体" w:eastAsia="宋体" w:cs="宋体"/>
                <w:b w:val="0"/>
                <w:i w:val="0"/>
                <w:color w:val="000000"/>
                <w:sz w:val="16"/>
              </w:rPr>
              <w:t>1,088.35</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205</w:t>
            </w:r>
          </w:p>
        </w:tc>
        <w:tc>
          <w:tcPr>
            <w:tcW w:w="2700" w:type="dxa"/>
            <w:vAlign w:val="center"/>
          </w:tcPr>
          <w:p>
            <w:pPr>
              <w:jc w:val="left"/>
            </w:pPr>
            <w:r>
              <w:rPr>
                <w:rFonts w:ascii="宋体" w:hAnsi="宋体" w:eastAsia="宋体" w:cs="宋体"/>
                <w:b w:val="0"/>
                <w:i w:val="0"/>
                <w:color w:val="000000"/>
                <w:sz w:val="16"/>
              </w:rPr>
              <w:t>教育支出</w:t>
            </w:r>
          </w:p>
        </w:tc>
        <w:tc>
          <w:tcPr>
            <w:tcW w:w="1420" w:type="dxa"/>
            <w:vAlign w:val="center"/>
          </w:tcPr>
          <w:p>
            <w:pPr>
              <w:jc w:val="right"/>
            </w:pPr>
            <w:r>
              <w:rPr>
                <w:rFonts w:ascii="宋体" w:hAnsi="宋体" w:eastAsia="宋体" w:cs="宋体"/>
                <w:b w:val="0"/>
                <w:i w:val="0"/>
                <w:color w:val="000000"/>
                <w:sz w:val="16"/>
              </w:rPr>
              <w:t>4,262.96</w:t>
            </w:r>
          </w:p>
        </w:tc>
        <w:tc>
          <w:tcPr>
            <w:tcW w:w="1520" w:type="dxa"/>
            <w:vAlign w:val="center"/>
          </w:tcPr>
          <w:p>
            <w:pPr>
              <w:jc w:val="right"/>
            </w:pPr>
            <w:r>
              <w:rPr>
                <w:rFonts w:ascii="宋体" w:hAnsi="宋体" w:eastAsia="宋体" w:cs="宋体"/>
                <w:b w:val="0"/>
                <w:i w:val="0"/>
                <w:color w:val="000000"/>
                <w:sz w:val="16"/>
              </w:rPr>
              <w:t>3,174.61</w:t>
            </w:r>
          </w:p>
        </w:tc>
        <w:tc>
          <w:tcPr>
            <w:tcW w:w="1526" w:type="dxa"/>
            <w:vAlign w:val="center"/>
          </w:tcPr>
          <w:p>
            <w:pPr>
              <w:jc w:val="right"/>
            </w:pPr>
            <w:r>
              <w:rPr>
                <w:rFonts w:ascii="宋体" w:hAnsi="宋体" w:eastAsia="宋体" w:cs="宋体"/>
                <w:b w:val="0"/>
                <w:i w:val="0"/>
                <w:color w:val="000000"/>
                <w:sz w:val="16"/>
              </w:rPr>
              <w:t>1,088.35</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20502</w:t>
            </w:r>
          </w:p>
        </w:tc>
        <w:tc>
          <w:tcPr>
            <w:tcW w:w="2700" w:type="dxa"/>
            <w:vAlign w:val="center"/>
          </w:tcPr>
          <w:p>
            <w:pPr>
              <w:jc w:val="left"/>
            </w:pPr>
            <w:r>
              <w:rPr>
                <w:rFonts w:ascii="宋体" w:hAnsi="宋体" w:eastAsia="宋体" w:cs="宋体"/>
                <w:b w:val="0"/>
                <w:i w:val="0"/>
                <w:color w:val="000000"/>
                <w:sz w:val="16"/>
              </w:rPr>
              <w:t>普通教育</w:t>
            </w:r>
          </w:p>
        </w:tc>
        <w:tc>
          <w:tcPr>
            <w:tcW w:w="1420" w:type="dxa"/>
            <w:vAlign w:val="center"/>
          </w:tcPr>
          <w:p>
            <w:pPr>
              <w:jc w:val="right"/>
            </w:pPr>
            <w:r>
              <w:rPr>
                <w:rFonts w:ascii="宋体" w:hAnsi="宋体" w:eastAsia="宋体" w:cs="宋体"/>
                <w:b w:val="0"/>
                <w:i w:val="0"/>
                <w:color w:val="000000"/>
                <w:sz w:val="16"/>
              </w:rPr>
              <w:t>4,257.42</w:t>
            </w:r>
          </w:p>
        </w:tc>
        <w:tc>
          <w:tcPr>
            <w:tcW w:w="1520" w:type="dxa"/>
            <w:vAlign w:val="center"/>
          </w:tcPr>
          <w:p>
            <w:pPr>
              <w:jc w:val="right"/>
            </w:pPr>
            <w:r>
              <w:rPr>
                <w:rFonts w:ascii="宋体" w:hAnsi="宋体" w:eastAsia="宋体" w:cs="宋体"/>
                <w:b w:val="0"/>
                <w:i w:val="0"/>
                <w:color w:val="000000"/>
                <w:sz w:val="16"/>
              </w:rPr>
              <w:t>3,174.61</w:t>
            </w:r>
          </w:p>
        </w:tc>
        <w:tc>
          <w:tcPr>
            <w:tcW w:w="1526" w:type="dxa"/>
            <w:vAlign w:val="center"/>
          </w:tcPr>
          <w:p>
            <w:pPr>
              <w:jc w:val="right"/>
            </w:pPr>
            <w:r>
              <w:rPr>
                <w:rFonts w:ascii="宋体" w:hAnsi="宋体" w:eastAsia="宋体" w:cs="宋体"/>
                <w:b w:val="0"/>
                <w:i w:val="0"/>
                <w:color w:val="000000"/>
                <w:sz w:val="16"/>
              </w:rPr>
              <w:t>1,082.81</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2050202</w:t>
            </w:r>
          </w:p>
        </w:tc>
        <w:tc>
          <w:tcPr>
            <w:tcW w:w="2700" w:type="dxa"/>
            <w:vAlign w:val="center"/>
          </w:tcPr>
          <w:p>
            <w:pPr>
              <w:jc w:val="left"/>
            </w:pPr>
            <w:r>
              <w:rPr>
                <w:rFonts w:ascii="宋体" w:hAnsi="宋体" w:eastAsia="宋体" w:cs="宋体"/>
                <w:b w:val="0"/>
                <w:i w:val="0"/>
                <w:color w:val="000000"/>
                <w:sz w:val="16"/>
              </w:rPr>
              <w:t>小学教育</w:t>
            </w:r>
          </w:p>
        </w:tc>
        <w:tc>
          <w:tcPr>
            <w:tcW w:w="1420" w:type="dxa"/>
            <w:vAlign w:val="center"/>
          </w:tcPr>
          <w:p>
            <w:pPr>
              <w:jc w:val="right"/>
            </w:pPr>
            <w:r>
              <w:rPr>
                <w:rFonts w:ascii="宋体" w:hAnsi="宋体" w:eastAsia="宋体" w:cs="宋体"/>
                <w:b w:val="0"/>
                <w:i w:val="0"/>
                <w:color w:val="000000"/>
                <w:sz w:val="16"/>
              </w:rPr>
              <w:t>4,031.38</w:t>
            </w:r>
          </w:p>
        </w:tc>
        <w:tc>
          <w:tcPr>
            <w:tcW w:w="1520" w:type="dxa"/>
            <w:vAlign w:val="center"/>
          </w:tcPr>
          <w:p>
            <w:pPr>
              <w:jc w:val="right"/>
            </w:pPr>
            <w:r>
              <w:rPr>
                <w:rFonts w:ascii="宋体" w:hAnsi="宋体" w:eastAsia="宋体" w:cs="宋体"/>
                <w:b w:val="0"/>
                <w:i w:val="0"/>
                <w:color w:val="000000"/>
                <w:sz w:val="16"/>
              </w:rPr>
              <w:t>3,135.98</w:t>
            </w:r>
          </w:p>
        </w:tc>
        <w:tc>
          <w:tcPr>
            <w:tcW w:w="1526" w:type="dxa"/>
            <w:vAlign w:val="center"/>
          </w:tcPr>
          <w:p>
            <w:pPr>
              <w:jc w:val="right"/>
            </w:pPr>
            <w:r>
              <w:rPr>
                <w:rFonts w:ascii="宋体" w:hAnsi="宋体" w:eastAsia="宋体" w:cs="宋体"/>
                <w:b w:val="0"/>
                <w:i w:val="0"/>
                <w:color w:val="000000"/>
                <w:sz w:val="16"/>
              </w:rPr>
              <w:t>895.40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2050299</w:t>
            </w:r>
          </w:p>
        </w:tc>
        <w:tc>
          <w:tcPr>
            <w:tcW w:w="2700" w:type="dxa"/>
            <w:vAlign w:val="center"/>
          </w:tcPr>
          <w:p>
            <w:pPr>
              <w:jc w:val="left"/>
            </w:pPr>
            <w:r>
              <w:rPr>
                <w:rFonts w:ascii="宋体" w:hAnsi="宋体" w:eastAsia="宋体" w:cs="宋体"/>
                <w:b w:val="0"/>
                <w:i w:val="0"/>
                <w:color w:val="000000"/>
                <w:sz w:val="16"/>
              </w:rPr>
              <w:t>其他普通教育支出</w:t>
            </w:r>
          </w:p>
        </w:tc>
        <w:tc>
          <w:tcPr>
            <w:tcW w:w="1420" w:type="dxa"/>
            <w:vAlign w:val="center"/>
          </w:tcPr>
          <w:p>
            <w:pPr>
              <w:jc w:val="right"/>
            </w:pPr>
            <w:r>
              <w:rPr>
                <w:rFonts w:ascii="宋体" w:hAnsi="宋体" w:eastAsia="宋体" w:cs="宋体"/>
                <w:b w:val="0"/>
                <w:i w:val="0"/>
                <w:color w:val="000000"/>
                <w:sz w:val="16"/>
              </w:rPr>
              <w:t>226.04</w:t>
            </w:r>
          </w:p>
        </w:tc>
        <w:tc>
          <w:tcPr>
            <w:tcW w:w="1520" w:type="dxa"/>
            <w:vAlign w:val="center"/>
          </w:tcPr>
          <w:p>
            <w:pPr>
              <w:jc w:val="right"/>
            </w:pPr>
            <w:r>
              <w:rPr>
                <w:rFonts w:ascii="宋体" w:hAnsi="宋体" w:eastAsia="宋体" w:cs="宋体"/>
                <w:b w:val="0"/>
                <w:i w:val="0"/>
                <w:color w:val="000000"/>
                <w:sz w:val="16"/>
              </w:rPr>
              <w:t>38.63</w:t>
            </w:r>
          </w:p>
        </w:tc>
        <w:tc>
          <w:tcPr>
            <w:tcW w:w="1526" w:type="dxa"/>
            <w:vAlign w:val="center"/>
          </w:tcPr>
          <w:p>
            <w:pPr>
              <w:jc w:val="right"/>
            </w:pPr>
            <w:r>
              <w:rPr>
                <w:rFonts w:ascii="宋体" w:hAnsi="宋体" w:eastAsia="宋体" w:cs="宋体"/>
                <w:b w:val="0"/>
                <w:i w:val="0"/>
                <w:color w:val="000000"/>
                <w:sz w:val="16"/>
              </w:rPr>
              <w:t>187.41</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20599</w:t>
            </w:r>
          </w:p>
        </w:tc>
        <w:tc>
          <w:tcPr>
            <w:tcW w:w="2700" w:type="dxa"/>
            <w:vAlign w:val="center"/>
          </w:tcPr>
          <w:p>
            <w:pPr>
              <w:jc w:val="left"/>
            </w:pPr>
            <w:r>
              <w:rPr>
                <w:rFonts w:ascii="宋体" w:hAnsi="宋体" w:eastAsia="宋体" w:cs="宋体"/>
                <w:b w:val="0"/>
                <w:i w:val="0"/>
                <w:color w:val="000000"/>
                <w:sz w:val="16"/>
              </w:rPr>
              <w:t>其他教育支出</w:t>
            </w:r>
          </w:p>
        </w:tc>
        <w:tc>
          <w:tcPr>
            <w:tcW w:w="1420" w:type="dxa"/>
            <w:vAlign w:val="center"/>
          </w:tcPr>
          <w:p>
            <w:pPr>
              <w:jc w:val="right"/>
            </w:pPr>
            <w:r>
              <w:rPr>
                <w:rFonts w:ascii="宋体" w:hAnsi="宋体" w:eastAsia="宋体" w:cs="宋体"/>
                <w:b w:val="0"/>
                <w:i w:val="0"/>
                <w:color w:val="000000"/>
                <w:sz w:val="16"/>
              </w:rPr>
              <w:t>5.54</w:t>
            </w:r>
          </w:p>
        </w:tc>
        <w:tc>
          <w:tcPr>
            <w:tcW w:w="1520" w:type="dxa"/>
            <w:vAlign w:val="center"/>
          </w:tcPr>
          <w:p/>
        </w:tc>
        <w:tc>
          <w:tcPr>
            <w:tcW w:w="1526" w:type="dxa"/>
            <w:vAlign w:val="center"/>
          </w:tcPr>
          <w:p>
            <w:pPr>
              <w:jc w:val="right"/>
            </w:pPr>
            <w:r>
              <w:rPr>
                <w:rFonts w:ascii="宋体" w:hAnsi="宋体" w:eastAsia="宋体" w:cs="宋体"/>
                <w:b w:val="0"/>
                <w:i w:val="0"/>
                <w:color w:val="000000"/>
                <w:sz w:val="16"/>
              </w:rPr>
              <w:t>5.54</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2059999</w:t>
            </w:r>
          </w:p>
        </w:tc>
        <w:tc>
          <w:tcPr>
            <w:tcW w:w="2700" w:type="dxa"/>
            <w:vAlign w:val="center"/>
          </w:tcPr>
          <w:p>
            <w:pPr>
              <w:jc w:val="left"/>
            </w:pPr>
            <w:r>
              <w:rPr>
                <w:rFonts w:ascii="宋体" w:hAnsi="宋体" w:eastAsia="宋体" w:cs="宋体"/>
                <w:b w:val="0"/>
                <w:i w:val="0"/>
                <w:color w:val="000000"/>
                <w:sz w:val="16"/>
              </w:rPr>
              <w:t>其他教育支出</w:t>
            </w:r>
          </w:p>
        </w:tc>
        <w:tc>
          <w:tcPr>
            <w:tcW w:w="1420" w:type="dxa"/>
            <w:vAlign w:val="center"/>
          </w:tcPr>
          <w:p>
            <w:pPr>
              <w:jc w:val="right"/>
            </w:pPr>
            <w:r>
              <w:rPr>
                <w:rFonts w:ascii="宋体" w:hAnsi="宋体" w:eastAsia="宋体" w:cs="宋体"/>
                <w:b w:val="0"/>
                <w:i w:val="0"/>
                <w:color w:val="000000"/>
                <w:sz w:val="16"/>
              </w:rPr>
              <w:t>5.54</w:t>
            </w:r>
          </w:p>
        </w:tc>
        <w:tc>
          <w:tcPr>
            <w:tcW w:w="1520" w:type="dxa"/>
            <w:vAlign w:val="center"/>
          </w:tcPr>
          <w:p/>
        </w:tc>
        <w:tc>
          <w:tcPr>
            <w:tcW w:w="1526" w:type="dxa"/>
            <w:vAlign w:val="center"/>
          </w:tcPr>
          <w:p>
            <w:pPr>
              <w:jc w:val="right"/>
            </w:pPr>
            <w:r>
              <w:rPr>
                <w:rFonts w:ascii="宋体" w:hAnsi="宋体" w:eastAsia="宋体" w:cs="宋体"/>
                <w:b w:val="0"/>
                <w:i w:val="0"/>
                <w:color w:val="000000"/>
                <w:sz w:val="16"/>
              </w:rPr>
              <w:t>5.54</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208</w:t>
            </w:r>
          </w:p>
        </w:tc>
        <w:tc>
          <w:tcPr>
            <w:tcW w:w="2700" w:type="dxa"/>
            <w:vAlign w:val="center"/>
          </w:tcPr>
          <w:p>
            <w:pPr>
              <w:jc w:val="left"/>
            </w:pPr>
            <w:r>
              <w:rPr>
                <w:rFonts w:ascii="宋体" w:hAnsi="宋体" w:eastAsia="宋体" w:cs="宋体"/>
                <w:b w:val="0"/>
                <w:i w:val="0"/>
                <w:color w:val="000000"/>
                <w:sz w:val="16"/>
              </w:rPr>
              <w:t>社会保障和就业支出</w:t>
            </w:r>
          </w:p>
        </w:tc>
        <w:tc>
          <w:tcPr>
            <w:tcW w:w="1420" w:type="dxa"/>
            <w:vAlign w:val="center"/>
          </w:tcPr>
          <w:p>
            <w:pPr>
              <w:jc w:val="right"/>
            </w:pPr>
            <w:r>
              <w:rPr>
                <w:rFonts w:ascii="宋体" w:hAnsi="宋体" w:eastAsia="宋体" w:cs="宋体"/>
                <w:b w:val="0"/>
                <w:i w:val="0"/>
                <w:color w:val="000000"/>
                <w:sz w:val="16"/>
              </w:rPr>
              <w:t>568.14</w:t>
            </w:r>
          </w:p>
        </w:tc>
        <w:tc>
          <w:tcPr>
            <w:tcW w:w="1520" w:type="dxa"/>
            <w:vAlign w:val="center"/>
          </w:tcPr>
          <w:p>
            <w:pPr>
              <w:jc w:val="right"/>
            </w:pPr>
            <w:r>
              <w:rPr>
                <w:rFonts w:ascii="宋体" w:hAnsi="宋体" w:eastAsia="宋体" w:cs="宋体"/>
                <w:b w:val="0"/>
                <w:i w:val="0"/>
                <w:color w:val="000000"/>
                <w:sz w:val="16"/>
              </w:rPr>
              <w:t>568.14</w:t>
            </w:r>
          </w:p>
        </w:tc>
        <w:tc>
          <w:tcPr>
            <w:tcW w:w="15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20805</w:t>
            </w:r>
          </w:p>
        </w:tc>
        <w:tc>
          <w:tcPr>
            <w:tcW w:w="2700" w:type="dxa"/>
            <w:vAlign w:val="center"/>
          </w:tcPr>
          <w:p>
            <w:pPr>
              <w:jc w:val="left"/>
            </w:pPr>
            <w:r>
              <w:rPr>
                <w:rFonts w:ascii="宋体" w:hAnsi="宋体" w:eastAsia="宋体" w:cs="宋体"/>
                <w:b w:val="0"/>
                <w:i w:val="0"/>
                <w:color w:val="000000"/>
                <w:sz w:val="16"/>
              </w:rPr>
              <w:t>行政事业单位养老支出</w:t>
            </w:r>
          </w:p>
        </w:tc>
        <w:tc>
          <w:tcPr>
            <w:tcW w:w="1420" w:type="dxa"/>
            <w:vAlign w:val="center"/>
          </w:tcPr>
          <w:p>
            <w:pPr>
              <w:jc w:val="right"/>
            </w:pPr>
            <w:r>
              <w:rPr>
                <w:rFonts w:ascii="宋体" w:hAnsi="宋体" w:eastAsia="宋体" w:cs="宋体"/>
                <w:b w:val="0"/>
                <w:i w:val="0"/>
                <w:color w:val="000000"/>
                <w:sz w:val="16"/>
              </w:rPr>
              <w:t>568.14</w:t>
            </w:r>
          </w:p>
        </w:tc>
        <w:tc>
          <w:tcPr>
            <w:tcW w:w="1520" w:type="dxa"/>
            <w:vAlign w:val="center"/>
          </w:tcPr>
          <w:p>
            <w:pPr>
              <w:jc w:val="right"/>
            </w:pPr>
            <w:r>
              <w:rPr>
                <w:rFonts w:ascii="宋体" w:hAnsi="宋体" w:eastAsia="宋体" w:cs="宋体"/>
                <w:b w:val="0"/>
                <w:i w:val="0"/>
                <w:color w:val="000000"/>
                <w:sz w:val="16"/>
              </w:rPr>
              <w:t>568.14</w:t>
            </w:r>
          </w:p>
        </w:tc>
        <w:tc>
          <w:tcPr>
            <w:tcW w:w="15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2080505</w:t>
            </w:r>
          </w:p>
        </w:tc>
        <w:tc>
          <w:tcPr>
            <w:tcW w:w="2700" w:type="dxa"/>
            <w:vAlign w:val="center"/>
          </w:tcPr>
          <w:p>
            <w:pPr>
              <w:jc w:val="left"/>
            </w:pPr>
            <w:r>
              <w:rPr>
                <w:rFonts w:ascii="宋体" w:hAnsi="宋体" w:eastAsia="宋体" w:cs="宋体"/>
                <w:b w:val="0"/>
                <w:i w:val="0"/>
                <w:color w:val="000000"/>
                <w:sz w:val="16"/>
              </w:rPr>
              <w:t>机关事业单位基本养老保险缴费支出</w:t>
            </w:r>
          </w:p>
        </w:tc>
        <w:tc>
          <w:tcPr>
            <w:tcW w:w="1420" w:type="dxa"/>
            <w:vAlign w:val="center"/>
          </w:tcPr>
          <w:p>
            <w:pPr>
              <w:jc w:val="right"/>
            </w:pPr>
            <w:r>
              <w:rPr>
                <w:rFonts w:ascii="宋体" w:hAnsi="宋体" w:eastAsia="宋体" w:cs="宋体"/>
                <w:b w:val="0"/>
                <w:i w:val="0"/>
                <w:color w:val="000000"/>
                <w:sz w:val="16"/>
              </w:rPr>
              <w:t>422.20</w:t>
            </w:r>
          </w:p>
        </w:tc>
        <w:tc>
          <w:tcPr>
            <w:tcW w:w="1520" w:type="dxa"/>
            <w:vAlign w:val="center"/>
          </w:tcPr>
          <w:p>
            <w:pPr>
              <w:jc w:val="right"/>
            </w:pPr>
            <w:r>
              <w:rPr>
                <w:rFonts w:ascii="宋体" w:hAnsi="宋体" w:eastAsia="宋体" w:cs="宋体"/>
                <w:b w:val="0"/>
                <w:i w:val="0"/>
                <w:color w:val="000000"/>
                <w:sz w:val="16"/>
              </w:rPr>
              <w:t>422.20</w:t>
            </w:r>
          </w:p>
        </w:tc>
        <w:tc>
          <w:tcPr>
            <w:tcW w:w="15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2080506</w:t>
            </w:r>
          </w:p>
        </w:tc>
        <w:tc>
          <w:tcPr>
            <w:tcW w:w="2700" w:type="dxa"/>
            <w:vAlign w:val="center"/>
          </w:tcPr>
          <w:p>
            <w:pPr>
              <w:jc w:val="left"/>
            </w:pPr>
            <w:r>
              <w:rPr>
                <w:rFonts w:ascii="宋体" w:hAnsi="宋体" w:eastAsia="宋体" w:cs="宋体"/>
                <w:b w:val="0"/>
                <w:i w:val="0"/>
                <w:color w:val="000000"/>
                <w:sz w:val="16"/>
              </w:rPr>
              <w:t>机关事业单位职业年金缴费支出</w:t>
            </w:r>
          </w:p>
        </w:tc>
        <w:tc>
          <w:tcPr>
            <w:tcW w:w="1420" w:type="dxa"/>
            <w:vAlign w:val="center"/>
          </w:tcPr>
          <w:p>
            <w:pPr>
              <w:jc w:val="right"/>
            </w:pPr>
            <w:r>
              <w:rPr>
                <w:rFonts w:ascii="宋体" w:hAnsi="宋体" w:eastAsia="宋体" w:cs="宋体"/>
                <w:b w:val="0"/>
                <w:i w:val="0"/>
                <w:color w:val="000000"/>
                <w:sz w:val="16"/>
              </w:rPr>
              <w:t>145.95</w:t>
            </w:r>
          </w:p>
        </w:tc>
        <w:tc>
          <w:tcPr>
            <w:tcW w:w="1520" w:type="dxa"/>
            <w:vAlign w:val="center"/>
          </w:tcPr>
          <w:p>
            <w:pPr>
              <w:jc w:val="right"/>
            </w:pPr>
            <w:r>
              <w:rPr>
                <w:rFonts w:ascii="宋体" w:hAnsi="宋体" w:eastAsia="宋体" w:cs="宋体"/>
                <w:b w:val="0"/>
                <w:i w:val="0"/>
                <w:color w:val="000000"/>
                <w:sz w:val="16"/>
              </w:rPr>
              <w:t>145.95</w:t>
            </w:r>
          </w:p>
        </w:tc>
        <w:tc>
          <w:tcPr>
            <w:tcW w:w="15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221</w:t>
            </w:r>
          </w:p>
        </w:tc>
        <w:tc>
          <w:tcPr>
            <w:tcW w:w="2700" w:type="dxa"/>
            <w:vAlign w:val="center"/>
          </w:tcPr>
          <w:p>
            <w:pPr>
              <w:jc w:val="left"/>
            </w:pPr>
            <w:r>
              <w:rPr>
                <w:rFonts w:ascii="宋体" w:hAnsi="宋体" w:eastAsia="宋体" w:cs="宋体"/>
                <w:b w:val="0"/>
                <w:i w:val="0"/>
                <w:color w:val="000000"/>
                <w:sz w:val="16"/>
              </w:rPr>
              <w:t>住房保障支出</w:t>
            </w:r>
          </w:p>
        </w:tc>
        <w:tc>
          <w:tcPr>
            <w:tcW w:w="1420" w:type="dxa"/>
            <w:vAlign w:val="center"/>
          </w:tcPr>
          <w:p>
            <w:pPr>
              <w:jc w:val="right"/>
            </w:pPr>
            <w:r>
              <w:rPr>
                <w:rFonts w:ascii="宋体" w:hAnsi="宋体" w:eastAsia="宋体" w:cs="宋体"/>
                <w:b w:val="0"/>
                <w:i w:val="0"/>
                <w:color w:val="000000"/>
                <w:sz w:val="16"/>
              </w:rPr>
              <w:t>219.82</w:t>
            </w:r>
          </w:p>
        </w:tc>
        <w:tc>
          <w:tcPr>
            <w:tcW w:w="1520" w:type="dxa"/>
            <w:vAlign w:val="center"/>
          </w:tcPr>
          <w:p>
            <w:pPr>
              <w:jc w:val="right"/>
            </w:pPr>
            <w:r>
              <w:rPr>
                <w:rFonts w:ascii="宋体" w:hAnsi="宋体" w:eastAsia="宋体" w:cs="宋体"/>
                <w:b w:val="0"/>
                <w:i w:val="0"/>
                <w:color w:val="000000"/>
                <w:sz w:val="16"/>
              </w:rPr>
              <w:t>219.82</w:t>
            </w:r>
          </w:p>
        </w:tc>
        <w:tc>
          <w:tcPr>
            <w:tcW w:w="15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22102</w:t>
            </w:r>
          </w:p>
        </w:tc>
        <w:tc>
          <w:tcPr>
            <w:tcW w:w="2700" w:type="dxa"/>
            <w:vAlign w:val="center"/>
          </w:tcPr>
          <w:p>
            <w:pPr>
              <w:jc w:val="left"/>
            </w:pPr>
            <w:r>
              <w:rPr>
                <w:rFonts w:ascii="宋体" w:hAnsi="宋体" w:eastAsia="宋体" w:cs="宋体"/>
                <w:b w:val="0"/>
                <w:i w:val="0"/>
                <w:color w:val="000000"/>
                <w:sz w:val="16"/>
              </w:rPr>
              <w:t>住房改革支出</w:t>
            </w:r>
          </w:p>
        </w:tc>
        <w:tc>
          <w:tcPr>
            <w:tcW w:w="1420" w:type="dxa"/>
            <w:vAlign w:val="center"/>
          </w:tcPr>
          <w:p>
            <w:pPr>
              <w:jc w:val="right"/>
            </w:pPr>
            <w:r>
              <w:rPr>
                <w:rFonts w:ascii="宋体" w:hAnsi="宋体" w:eastAsia="宋体" w:cs="宋体"/>
                <w:b w:val="0"/>
                <w:i w:val="0"/>
                <w:color w:val="000000"/>
                <w:sz w:val="16"/>
              </w:rPr>
              <w:t>219.82</w:t>
            </w:r>
          </w:p>
        </w:tc>
        <w:tc>
          <w:tcPr>
            <w:tcW w:w="1520" w:type="dxa"/>
            <w:vAlign w:val="center"/>
          </w:tcPr>
          <w:p>
            <w:pPr>
              <w:jc w:val="right"/>
            </w:pPr>
            <w:r>
              <w:rPr>
                <w:rFonts w:ascii="宋体" w:hAnsi="宋体" w:eastAsia="宋体" w:cs="宋体"/>
                <w:b w:val="0"/>
                <w:i w:val="0"/>
                <w:color w:val="000000"/>
                <w:sz w:val="16"/>
              </w:rPr>
              <w:t>219.82</w:t>
            </w:r>
          </w:p>
        </w:tc>
        <w:tc>
          <w:tcPr>
            <w:tcW w:w="15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pPr>
              <w:jc w:val="left"/>
            </w:pPr>
            <w:r>
              <w:rPr>
                <w:rFonts w:ascii="宋体" w:hAnsi="宋体" w:eastAsia="宋体" w:cs="宋体"/>
                <w:b w:val="0"/>
                <w:i w:val="0"/>
                <w:color w:val="000000"/>
                <w:sz w:val="16"/>
              </w:rPr>
              <w:t>2210201</w:t>
            </w:r>
          </w:p>
        </w:tc>
        <w:tc>
          <w:tcPr>
            <w:tcW w:w="2700" w:type="dxa"/>
            <w:vAlign w:val="center"/>
          </w:tcPr>
          <w:p>
            <w:pPr>
              <w:jc w:val="left"/>
            </w:pPr>
            <w:r>
              <w:rPr>
                <w:rFonts w:ascii="宋体" w:hAnsi="宋体" w:eastAsia="宋体" w:cs="宋体"/>
                <w:b w:val="0"/>
                <w:i w:val="0"/>
                <w:color w:val="000000"/>
                <w:sz w:val="16"/>
              </w:rPr>
              <w:t>住房公积金</w:t>
            </w:r>
          </w:p>
        </w:tc>
        <w:tc>
          <w:tcPr>
            <w:tcW w:w="1420" w:type="dxa"/>
            <w:vAlign w:val="center"/>
          </w:tcPr>
          <w:p>
            <w:pPr>
              <w:jc w:val="right"/>
            </w:pPr>
            <w:r>
              <w:rPr>
                <w:rFonts w:ascii="宋体" w:hAnsi="宋体" w:eastAsia="宋体" w:cs="宋体"/>
                <w:b w:val="0"/>
                <w:i w:val="0"/>
                <w:color w:val="000000"/>
                <w:sz w:val="16"/>
              </w:rPr>
              <w:t>219.82</w:t>
            </w:r>
          </w:p>
        </w:tc>
        <w:tc>
          <w:tcPr>
            <w:tcW w:w="1520" w:type="dxa"/>
            <w:vAlign w:val="center"/>
          </w:tcPr>
          <w:p>
            <w:pPr>
              <w:jc w:val="right"/>
            </w:pPr>
            <w:r>
              <w:rPr>
                <w:rFonts w:ascii="宋体" w:hAnsi="宋体" w:eastAsia="宋体" w:cs="宋体"/>
                <w:b w:val="0"/>
                <w:i w:val="0"/>
                <w:color w:val="000000"/>
                <w:sz w:val="16"/>
              </w:rPr>
              <w:t>219.82</w:t>
            </w:r>
          </w:p>
        </w:tc>
        <w:tc>
          <w:tcPr>
            <w:tcW w:w="152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gridSpan w:val="7"/>
            <w:tcBorders>
              <w:left w:val="single" w:color="FFFFFF" w:sz="4" w:space="0"/>
              <w:bottom w:val="single" w:color="FFFFFF" w:sz="4" w:space="0"/>
              <w:right w:val="single" w:color="FFFFFF" w:sz="4" w:space="0"/>
              <w:insideH w:val="single" w:sz="4" w:space="0"/>
              <w:insideV w:val="single" w:sz="4" w:space="0"/>
            </w:tcBorders>
            <w:vAlign w:val="center"/>
          </w:tcPr>
          <w:p>
            <w:pPr>
              <w:jc w:val="left"/>
            </w:pPr>
            <w:r>
              <w:rPr>
                <w:rFonts w:ascii="宋体" w:hAnsi="宋体" w:eastAsia="宋体" w:cs="宋体"/>
                <w:b w:val="0"/>
                <w:i w:val="0"/>
                <w:color w:val="000000"/>
                <w:sz w:val="16"/>
              </w:rPr>
              <w:t>注：本表反映部门(单位)本年度一般公共预算财政拨款支出情况。</w:t>
            </w:r>
          </w:p>
        </w:tc>
      </w:tr>
    </w:tbl>
    <w:p>
      <w:pPr>
        <w:snapToGrid w:val="0"/>
        <w:spacing w:before="200" w:after="200" w:line="200" w:lineRule="auto"/>
      </w:pPr>
      <w:r>
        <w:rPr>
          <w:sz w:val="8"/>
        </w:rPr>
        <w:t xml:space="preserve"> </w:t>
      </w:r>
    </w:p>
    <w:p>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一般公共预算财政拨款基本支出决算表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pPr>
              <w:jc w:val="right"/>
            </w:pPr>
            <w:r>
              <w:rPr>
                <w:rFonts w:ascii="宋体" w:hAnsi="宋体" w:eastAsia="宋体" w:cs="宋体"/>
                <w:sz w:val="20"/>
              </w:rPr>
              <w:t>公开06表</w:t>
            </w:r>
          </w:p>
        </w:tc>
      </w:tr>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pPr>
              <w:jc w:val="left"/>
            </w:pPr>
            <w:r>
              <w:rPr>
                <w:rFonts w:ascii="宋体" w:hAnsi="宋体" w:eastAsia="宋体" w:cs="宋体"/>
                <w:sz w:val="20"/>
              </w:rPr>
              <w:t>单位：新余市逸夫小学</w:t>
            </w:r>
          </w:p>
        </w:tc>
        <w:tc>
          <w:tcPr>
            <w:tcW w:w="2000" w:type="dxa"/>
          </w:tcPr>
          <w:p>
            <w:pPr>
              <w:jc w:val="center"/>
            </w:pPr>
            <w:r>
              <w:rPr>
                <w:rFonts w:ascii="宋体" w:hAnsi="宋体" w:eastAsia="宋体" w:cs="宋体"/>
                <w:sz w:val="20"/>
              </w:rPr>
              <w:t>2023年度</w:t>
            </w:r>
          </w:p>
        </w:tc>
        <w:tc>
          <w:tcPr>
            <w:tcW w:w="3153" w:type="dxa"/>
          </w:tcPr>
          <w:p>
            <w:pPr>
              <w:jc w:val="right"/>
            </w:pPr>
            <w:r>
              <w:rPr>
                <w:rFonts w:ascii="宋体" w:hAnsi="宋体" w:eastAsia="宋体" w:cs="宋体"/>
                <w:sz w:val="20"/>
              </w:rPr>
              <w:t>金额单位：万元</w:t>
            </w:r>
          </w:p>
        </w:tc>
      </w:tr>
    </w:tbl>
    <w:p>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440"/>
        <w:gridCol w:w="1740"/>
        <w:gridCol w:w="800"/>
        <w:gridCol w:w="540"/>
        <w:gridCol w:w="1380"/>
        <w:gridCol w:w="820"/>
        <w:gridCol w:w="540"/>
        <w:gridCol w:w="1260"/>
        <w:gridCol w:w="78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02" w:hRule="exact"/>
          <w:jc w:val="center"/>
        </w:trPr>
        <w:tc>
          <w:tcPr>
            <w:tcW w:w="440" w:type="dxa"/>
            <w:gridSpan w:val="3"/>
            <w:vAlign w:val="center"/>
          </w:tcPr>
          <w:p>
            <w:pPr>
              <w:jc w:val="center"/>
            </w:pPr>
            <w:r>
              <w:rPr>
                <w:rFonts w:ascii="宋体" w:hAnsi="宋体" w:eastAsia="宋体" w:cs="宋体"/>
                <w:b w:val="0"/>
                <w:i w:val="0"/>
                <w:color w:val="000000"/>
                <w:sz w:val="9"/>
              </w:rPr>
              <w:t>人员经费</w:t>
            </w:r>
          </w:p>
        </w:tc>
        <w:tc>
          <w:tcPr>
            <w:tcW w:w="540" w:type="dxa"/>
            <w:gridSpan w:val="6"/>
            <w:vAlign w:val="center"/>
          </w:tcPr>
          <w:p>
            <w:pPr>
              <w:jc w:val="center"/>
            </w:pPr>
            <w:r>
              <w:rPr>
                <w:rFonts w:ascii="宋体" w:hAnsi="宋体" w:eastAsia="宋体" w:cs="宋体"/>
                <w:b w:val="0"/>
                <w:i w:val="0"/>
                <w:color w:val="000000"/>
                <w:sz w:val="9"/>
              </w:rPr>
              <w:t>公用经费</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14" w:hRule="exact"/>
          <w:jc w:val="center"/>
        </w:trPr>
        <w:tc>
          <w:tcPr>
            <w:tcW w:w="440" w:type="dxa"/>
            <w:vAlign w:val="center"/>
          </w:tcPr>
          <w:p>
            <w:pPr>
              <w:jc w:val="center"/>
            </w:pPr>
            <w:r>
              <w:rPr>
                <w:rFonts w:ascii="宋体" w:hAnsi="宋体" w:eastAsia="宋体" w:cs="宋体"/>
                <w:b w:val="0"/>
                <w:i w:val="0"/>
                <w:color w:val="000000"/>
                <w:sz w:val="9"/>
              </w:rPr>
              <w:t>经济分类科目编码</w:t>
            </w:r>
          </w:p>
        </w:tc>
        <w:tc>
          <w:tcPr>
            <w:tcW w:w="1740" w:type="dxa"/>
            <w:vAlign w:val="center"/>
          </w:tcPr>
          <w:p>
            <w:pPr>
              <w:jc w:val="center"/>
            </w:pPr>
            <w:r>
              <w:rPr>
                <w:rFonts w:ascii="宋体" w:hAnsi="宋体" w:eastAsia="宋体" w:cs="宋体"/>
                <w:b w:val="0"/>
                <w:i w:val="0"/>
                <w:color w:val="000000"/>
                <w:sz w:val="9"/>
              </w:rPr>
              <w:t>科目名称</w:t>
            </w:r>
          </w:p>
        </w:tc>
        <w:tc>
          <w:tcPr>
            <w:tcW w:w="800" w:type="dxa"/>
            <w:vAlign w:val="center"/>
          </w:tcPr>
          <w:p>
            <w:pPr>
              <w:jc w:val="center"/>
            </w:pPr>
            <w:r>
              <w:rPr>
                <w:rFonts w:ascii="宋体" w:hAnsi="宋体" w:eastAsia="宋体" w:cs="宋体"/>
                <w:b w:val="0"/>
                <w:i w:val="0"/>
                <w:color w:val="000000"/>
                <w:sz w:val="9"/>
              </w:rPr>
              <w:t>金额</w:t>
            </w:r>
          </w:p>
        </w:tc>
        <w:tc>
          <w:tcPr>
            <w:tcW w:w="540" w:type="dxa"/>
            <w:vAlign w:val="center"/>
          </w:tcPr>
          <w:p>
            <w:pPr>
              <w:jc w:val="center"/>
            </w:pPr>
            <w:r>
              <w:rPr>
                <w:rFonts w:ascii="宋体" w:hAnsi="宋体" w:eastAsia="宋体" w:cs="宋体"/>
                <w:b w:val="0"/>
                <w:i w:val="0"/>
                <w:color w:val="000000"/>
                <w:sz w:val="9"/>
              </w:rPr>
              <w:t>经济分类科目编码</w:t>
            </w:r>
          </w:p>
        </w:tc>
        <w:tc>
          <w:tcPr>
            <w:tcW w:w="1380" w:type="dxa"/>
            <w:vAlign w:val="center"/>
          </w:tcPr>
          <w:p>
            <w:pPr>
              <w:jc w:val="center"/>
            </w:pPr>
            <w:r>
              <w:rPr>
                <w:rFonts w:ascii="宋体" w:hAnsi="宋体" w:eastAsia="宋体" w:cs="宋体"/>
                <w:b w:val="0"/>
                <w:i w:val="0"/>
                <w:color w:val="000000"/>
                <w:sz w:val="9"/>
              </w:rPr>
              <w:t>科目名称</w:t>
            </w:r>
          </w:p>
        </w:tc>
        <w:tc>
          <w:tcPr>
            <w:tcW w:w="820" w:type="dxa"/>
            <w:vAlign w:val="center"/>
          </w:tcPr>
          <w:p>
            <w:pPr>
              <w:jc w:val="center"/>
            </w:pPr>
            <w:r>
              <w:rPr>
                <w:rFonts w:ascii="宋体" w:hAnsi="宋体" w:eastAsia="宋体" w:cs="宋体"/>
                <w:b w:val="0"/>
                <w:i w:val="0"/>
                <w:color w:val="000000"/>
                <w:sz w:val="9"/>
              </w:rPr>
              <w:t>金额</w:t>
            </w:r>
          </w:p>
        </w:tc>
        <w:tc>
          <w:tcPr>
            <w:tcW w:w="540" w:type="dxa"/>
            <w:vAlign w:val="center"/>
          </w:tcPr>
          <w:p>
            <w:pPr>
              <w:jc w:val="center"/>
            </w:pPr>
            <w:r>
              <w:rPr>
                <w:rFonts w:ascii="宋体" w:hAnsi="宋体" w:eastAsia="宋体" w:cs="宋体"/>
                <w:b w:val="0"/>
                <w:i w:val="0"/>
                <w:color w:val="000000"/>
                <w:sz w:val="9"/>
              </w:rPr>
              <w:t>经济分类科目编码</w:t>
            </w:r>
          </w:p>
        </w:tc>
        <w:tc>
          <w:tcPr>
            <w:tcW w:w="1260" w:type="dxa"/>
            <w:vAlign w:val="center"/>
          </w:tcPr>
          <w:p>
            <w:pPr>
              <w:jc w:val="center"/>
            </w:pPr>
            <w:r>
              <w:rPr>
                <w:rFonts w:ascii="宋体" w:hAnsi="宋体" w:eastAsia="宋体" w:cs="宋体"/>
                <w:b w:val="0"/>
                <w:i w:val="0"/>
                <w:color w:val="000000"/>
                <w:sz w:val="9"/>
              </w:rPr>
              <w:t>科目名称</w:t>
            </w:r>
          </w:p>
        </w:tc>
        <w:tc>
          <w:tcPr>
            <w:tcW w:w="786" w:type="dxa"/>
            <w:vAlign w:val="center"/>
          </w:tcPr>
          <w:p>
            <w:pPr>
              <w:jc w:val="center"/>
            </w:pPr>
            <w:r>
              <w:rPr>
                <w:rFonts w:ascii="宋体" w:hAnsi="宋体" w:eastAsia="宋体" w:cs="宋体"/>
                <w:b w:val="0"/>
                <w:i w:val="0"/>
                <w:color w:val="000000"/>
                <w:sz w:val="9"/>
              </w:rPr>
              <w:t>金额</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i w:val="0"/>
                <w:color w:val="000000"/>
                <w:sz w:val="9"/>
              </w:rPr>
              <w:t>301</w:t>
            </w:r>
          </w:p>
        </w:tc>
        <w:tc>
          <w:tcPr>
            <w:tcW w:w="1740" w:type="dxa"/>
            <w:vAlign w:val="center"/>
          </w:tcPr>
          <w:p>
            <w:pPr>
              <w:jc w:val="left"/>
            </w:pPr>
            <w:r>
              <w:rPr>
                <w:rFonts w:ascii="宋体" w:hAnsi="宋体" w:eastAsia="宋体" w:cs="宋体"/>
                <w:b/>
                <w:i w:val="0"/>
                <w:color w:val="000000"/>
                <w:sz w:val="9"/>
              </w:rPr>
              <w:t>工资福利支出</w:t>
            </w:r>
          </w:p>
        </w:tc>
        <w:tc>
          <w:tcPr>
            <w:tcW w:w="800" w:type="dxa"/>
            <w:vAlign w:val="center"/>
          </w:tcPr>
          <w:p>
            <w:pPr>
              <w:jc w:val="right"/>
            </w:pPr>
            <w:r>
              <w:rPr>
                <w:rFonts w:ascii="宋体" w:hAnsi="宋体" w:eastAsia="宋体" w:cs="宋体"/>
                <w:b w:val="0"/>
                <w:i w:val="0"/>
                <w:color w:val="000000"/>
                <w:sz w:val="9"/>
              </w:rPr>
              <w:t>3,862.43</w:t>
            </w:r>
          </w:p>
        </w:tc>
        <w:tc>
          <w:tcPr>
            <w:tcW w:w="540" w:type="dxa"/>
            <w:vAlign w:val="center"/>
          </w:tcPr>
          <w:p>
            <w:pPr>
              <w:jc w:val="left"/>
            </w:pPr>
            <w:r>
              <w:rPr>
                <w:rFonts w:ascii="宋体" w:hAnsi="宋体" w:eastAsia="宋体" w:cs="宋体"/>
                <w:b/>
                <w:i w:val="0"/>
                <w:color w:val="000000"/>
                <w:sz w:val="9"/>
              </w:rPr>
              <w:t>302</w:t>
            </w:r>
          </w:p>
        </w:tc>
        <w:tc>
          <w:tcPr>
            <w:tcW w:w="1380" w:type="dxa"/>
            <w:vAlign w:val="center"/>
          </w:tcPr>
          <w:p>
            <w:pPr>
              <w:jc w:val="left"/>
            </w:pPr>
            <w:r>
              <w:rPr>
                <w:rFonts w:ascii="宋体" w:hAnsi="宋体" w:eastAsia="宋体" w:cs="宋体"/>
                <w:b/>
                <w:i w:val="0"/>
                <w:color w:val="000000"/>
                <w:sz w:val="9"/>
              </w:rPr>
              <w:t>商品和服务支出</w:t>
            </w:r>
          </w:p>
        </w:tc>
        <w:tc>
          <w:tcPr>
            <w:tcW w:w="820" w:type="dxa"/>
            <w:vAlign w:val="center"/>
          </w:tcPr>
          <w:p>
            <w:pPr>
              <w:jc w:val="right"/>
            </w:pPr>
            <w:r>
              <w:rPr>
                <w:rFonts w:ascii="宋体" w:hAnsi="宋体" w:eastAsia="宋体" w:cs="宋体"/>
                <w:b w:val="0"/>
                <w:i w:val="0"/>
                <w:color w:val="000000"/>
                <w:sz w:val="9"/>
              </w:rPr>
              <w:t>78.82</w:t>
            </w:r>
          </w:p>
        </w:tc>
        <w:tc>
          <w:tcPr>
            <w:tcW w:w="540" w:type="dxa"/>
            <w:vAlign w:val="center"/>
          </w:tcPr>
          <w:p>
            <w:pPr>
              <w:jc w:val="left"/>
            </w:pPr>
            <w:r>
              <w:rPr>
                <w:rFonts w:ascii="宋体" w:hAnsi="宋体" w:eastAsia="宋体" w:cs="宋体"/>
                <w:b/>
                <w:i w:val="0"/>
                <w:color w:val="000000"/>
                <w:sz w:val="9"/>
              </w:rPr>
              <w:t>307</w:t>
            </w:r>
          </w:p>
        </w:tc>
        <w:tc>
          <w:tcPr>
            <w:tcW w:w="1260" w:type="dxa"/>
            <w:vAlign w:val="center"/>
          </w:tcPr>
          <w:p>
            <w:pPr>
              <w:jc w:val="left"/>
            </w:pPr>
            <w:r>
              <w:rPr>
                <w:rFonts w:ascii="宋体" w:hAnsi="宋体" w:eastAsia="宋体" w:cs="宋体"/>
                <w:b/>
                <w:i w:val="0"/>
                <w:color w:val="000000"/>
                <w:sz w:val="9"/>
              </w:rPr>
              <w:t>债务利息及费用支出</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30101</w:t>
            </w:r>
          </w:p>
        </w:tc>
        <w:tc>
          <w:tcPr>
            <w:tcW w:w="1740" w:type="dxa"/>
            <w:vAlign w:val="center"/>
          </w:tcPr>
          <w:p>
            <w:pPr>
              <w:jc w:val="left"/>
            </w:pPr>
            <w:r>
              <w:rPr>
                <w:rFonts w:ascii="宋体" w:hAnsi="宋体" w:eastAsia="宋体" w:cs="宋体"/>
                <w:b w:val="0"/>
                <w:i w:val="0"/>
                <w:color w:val="000000"/>
                <w:sz w:val="9"/>
              </w:rPr>
              <w:t xml:space="preserve">  基本工资</w:t>
            </w:r>
          </w:p>
        </w:tc>
        <w:tc>
          <w:tcPr>
            <w:tcW w:w="800" w:type="dxa"/>
            <w:vAlign w:val="center"/>
          </w:tcPr>
          <w:p>
            <w:pPr>
              <w:jc w:val="right"/>
            </w:pPr>
            <w:r>
              <w:rPr>
                <w:rFonts w:ascii="宋体" w:hAnsi="宋体" w:eastAsia="宋体" w:cs="宋体"/>
                <w:b w:val="0"/>
                <w:i w:val="0"/>
                <w:color w:val="000000"/>
                <w:sz w:val="9"/>
              </w:rPr>
              <w:t>1,045.19</w:t>
            </w:r>
          </w:p>
        </w:tc>
        <w:tc>
          <w:tcPr>
            <w:tcW w:w="540" w:type="dxa"/>
            <w:vAlign w:val="center"/>
          </w:tcPr>
          <w:p>
            <w:pPr>
              <w:jc w:val="left"/>
            </w:pPr>
            <w:r>
              <w:rPr>
                <w:rFonts w:ascii="宋体" w:hAnsi="宋体" w:eastAsia="宋体" w:cs="宋体"/>
                <w:b w:val="0"/>
                <w:i w:val="0"/>
                <w:color w:val="000000"/>
                <w:sz w:val="9"/>
              </w:rPr>
              <w:t>30201</w:t>
            </w:r>
          </w:p>
        </w:tc>
        <w:tc>
          <w:tcPr>
            <w:tcW w:w="1380" w:type="dxa"/>
            <w:vAlign w:val="center"/>
          </w:tcPr>
          <w:p>
            <w:pPr>
              <w:jc w:val="left"/>
            </w:pPr>
            <w:r>
              <w:rPr>
                <w:rFonts w:ascii="宋体" w:hAnsi="宋体" w:eastAsia="宋体" w:cs="宋体"/>
                <w:b w:val="0"/>
                <w:i w:val="0"/>
                <w:color w:val="000000"/>
                <w:sz w:val="9"/>
              </w:rPr>
              <w:t xml:space="preserve">  办公费</w:t>
            </w:r>
          </w:p>
        </w:tc>
        <w:tc>
          <w:tcPr>
            <w:tcW w:w="820" w:type="dxa"/>
            <w:vAlign w:val="center"/>
          </w:tcPr>
          <w:p>
            <w:pPr>
              <w:jc w:val="right"/>
            </w:pPr>
            <w:r>
              <w:rPr>
                <w:rFonts w:ascii="宋体" w:hAnsi="宋体" w:eastAsia="宋体" w:cs="宋体"/>
                <w:b w:val="0"/>
                <w:i w:val="0"/>
                <w:color w:val="000000"/>
                <w:sz w:val="9"/>
              </w:rPr>
              <w:t>4.00</w:t>
            </w:r>
          </w:p>
        </w:tc>
        <w:tc>
          <w:tcPr>
            <w:tcW w:w="540" w:type="dxa"/>
            <w:vAlign w:val="center"/>
          </w:tcPr>
          <w:p>
            <w:pPr>
              <w:jc w:val="left"/>
            </w:pPr>
            <w:r>
              <w:rPr>
                <w:rFonts w:ascii="宋体" w:hAnsi="宋体" w:eastAsia="宋体" w:cs="宋体"/>
                <w:b w:val="0"/>
                <w:i w:val="0"/>
                <w:color w:val="000000"/>
                <w:sz w:val="9"/>
              </w:rPr>
              <w:t>30701</w:t>
            </w:r>
          </w:p>
        </w:tc>
        <w:tc>
          <w:tcPr>
            <w:tcW w:w="1260" w:type="dxa"/>
            <w:vAlign w:val="center"/>
          </w:tcPr>
          <w:p>
            <w:pPr>
              <w:jc w:val="left"/>
            </w:pPr>
            <w:r>
              <w:rPr>
                <w:rFonts w:ascii="宋体" w:hAnsi="宋体" w:eastAsia="宋体" w:cs="宋体"/>
                <w:b w:val="0"/>
                <w:i w:val="0"/>
                <w:color w:val="000000"/>
                <w:sz w:val="9"/>
              </w:rPr>
              <w:t xml:space="preserve">  国内债务付息</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30102</w:t>
            </w:r>
          </w:p>
        </w:tc>
        <w:tc>
          <w:tcPr>
            <w:tcW w:w="1740" w:type="dxa"/>
            <w:vAlign w:val="center"/>
          </w:tcPr>
          <w:p>
            <w:pPr>
              <w:jc w:val="left"/>
            </w:pPr>
            <w:r>
              <w:rPr>
                <w:rFonts w:ascii="宋体" w:hAnsi="宋体" w:eastAsia="宋体" w:cs="宋体"/>
                <w:b w:val="0"/>
                <w:i w:val="0"/>
                <w:color w:val="000000"/>
                <w:sz w:val="9"/>
              </w:rPr>
              <w:t xml:space="preserve">  津贴补贴</w:t>
            </w:r>
          </w:p>
        </w:tc>
        <w:tc>
          <w:tcPr>
            <w:tcW w:w="800" w:type="dxa"/>
            <w:vAlign w:val="center"/>
          </w:tcPr>
          <w:p>
            <w:pPr>
              <w:jc w:val="right"/>
            </w:pPr>
            <w:r>
              <w:rPr>
                <w:rFonts w:ascii="宋体" w:hAnsi="宋体" w:eastAsia="宋体" w:cs="宋体"/>
                <w:b w:val="0"/>
                <w:i w:val="0"/>
                <w:color w:val="000000"/>
                <w:sz w:val="9"/>
              </w:rPr>
              <w:t>24.34</w:t>
            </w:r>
          </w:p>
        </w:tc>
        <w:tc>
          <w:tcPr>
            <w:tcW w:w="540" w:type="dxa"/>
            <w:vAlign w:val="center"/>
          </w:tcPr>
          <w:p>
            <w:pPr>
              <w:jc w:val="left"/>
            </w:pPr>
            <w:r>
              <w:rPr>
                <w:rFonts w:ascii="宋体" w:hAnsi="宋体" w:eastAsia="宋体" w:cs="宋体"/>
                <w:b w:val="0"/>
                <w:i w:val="0"/>
                <w:color w:val="000000"/>
                <w:sz w:val="9"/>
              </w:rPr>
              <w:t>30202</w:t>
            </w:r>
          </w:p>
        </w:tc>
        <w:tc>
          <w:tcPr>
            <w:tcW w:w="1380" w:type="dxa"/>
            <w:vAlign w:val="center"/>
          </w:tcPr>
          <w:p>
            <w:pPr>
              <w:jc w:val="left"/>
            </w:pPr>
            <w:r>
              <w:rPr>
                <w:rFonts w:ascii="宋体" w:hAnsi="宋体" w:eastAsia="宋体" w:cs="宋体"/>
                <w:b w:val="0"/>
                <w:i w:val="0"/>
                <w:color w:val="000000"/>
                <w:sz w:val="9"/>
              </w:rPr>
              <w:t xml:space="preserve">  印刷费</w:t>
            </w:r>
          </w:p>
        </w:tc>
        <w:tc>
          <w:tcPr>
            <w:tcW w:w="820" w:type="dxa"/>
            <w:vAlign w:val="center"/>
          </w:tcPr>
          <w:p>
            <w:pPr>
              <w:jc w:val="right"/>
            </w:pPr>
            <w:r>
              <w:rPr>
                <w:rFonts w:ascii="宋体" w:hAnsi="宋体" w:eastAsia="宋体" w:cs="宋体"/>
                <w:b w:val="0"/>
                <w:i w:val="0"/>
                <w:color w:val="000000"/>
                <w:sz w:val="9"/>
              </w:rPr>
              <w:t>1.00</w:t>
            </w:r>
          </w:p>
        </w:tc>
        <w:tc>
          <w:tcPr>
            <w:tcW w:w="540" w:type="dxa"/>
            <w:vAlign w:val="center"/>
          </w:tcPr>
          <w:p>
            <w:pPr>
              <w:jc w:val="left"/>
            </w:pPr>
            <w:r>
              <w:rPr>
                <w:rFonts w:ascii="宋体" w:hAnsi="宋体" w:eastAsia="宋体" w:cs="宋体"/>
                <w:b w:val="0"/>
                <w:i w:val="0"/>
                <w:color w:val="000000"/>
                <w:sz w:val="9"/>
              </w:rPr>
              <w:t>30702</w:t>
            </w:r>
          </w:p>
        </w:tc>
        <w:tc>
          <w:tcPr>
            <w:tcW w:w="1260" w:type="dxa"/>
            <w:vAlign w:val="center"/>
          </w:tcPr>
          <w:p>
            <w:pPr>
              <w:jc w:val="left"/>
            </w:pPr>
            <w:r>
              <w:rPr>
                <w:rFonts w:ascii="宋体" w:hAnsi="宋体" w:eastAsia="宋体" w:cs="宋体"/>
                <w:b w:val="0"/>
                <w:i w:val="0"/>
                <w:color w:val="000000"/>
                <w:sz w:val="9"/>
              </w:rPr>
              <w:t xml:space="preserve">  国外债务付息</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30103</w:t>
            </w:r>
          </w:p>
        </w:tc>
        <w:tc>
          <w:tcPr>
            <w:tcW w:w="1740" w:type="dxa"/>
            <w:vAlign w:val="center"/>
          </w:tcPr>
          <w:p>
            <w:pPr>
              <w:jc w:val="left"/>
            </w:pPr>
            <w:r>
              <w:rPr>
                <w:rFonts w:ascii="宋体" w:hAnsi="宋体" w:eastAsia="宋体" w:cs="宋体"/>
                <w:b w:val="0"/>
                <w:i w:val="0"/>
                <w:color w:val="000000"/>
                <w:sz w:val="9"/>
              </w:rPr>
              <w:t xml:space="preserve">  奖金</w:t>
            </w:r>
          </w:p>
        </w:tc>
        <w:tc>
          <w:tcPr>
            <w:tcW w:w="800" w:type="dxa"/>
            <w:vAlign w:val="center"/>
          </w:tcPr>
          <w:p>
            <w:pPr>
              <w:jc w:val="right"/>
            </w:pPr>
            <w:r>
              <w:rPr>
                <w:rFonts w:ascii="宋体" w:hAnsi="宋体" w:eastAsia="宋体" w:cs="宋体"/>
                <w:b w:val="0"/>
                <w:i w:val="0"/>
                <w:color w:val="000000"/>
                <w:sz w:val="9"/>
              </w:rPr>
              <w:t>983.27</w:t>
            </w:r>
          </w:p>
        </w:tc>
        <w:tc>
          <w:tcPr>
            <w:tcW w:w="540" w:type="dxa"/>
            <w:vAlign w:val="center"/>
          </w:tcPr>
          <w:p>
            <w:pPr>
              <w:jc w:val="left"/>
            </w:pPr>
            <w:r>
              <w:rPr>
                <w:rFonts w:ascii="宋体" w:hAnsi="宋体" w:eastAsia="宋体" w:cs="宋体"/>
                <w:b w:val="0"/>
                <w:i w:val="0"/>
                <w:color w:val="000000"/>
                <w:sz w:val="9"/>
              </w:rPr>
              <w:t>30203</w:t>
            </w:r>
          </w:p>
        </w:tc>
        <w:tc>
          <w:tcPr>
            <w:tcW w:w="1380" w:type="dxa"/>
            <w:vAlign w:val="center"/>
          </w:tcPr>
          <w:p>
            <w:pPr>
              <w:jc w:val="left"/>
            </w:pPr>
            <w:r>
              <w:rPr>
                <w:rFonts w:ascii="宋体" w:hAnsi="宋体" w:eastAsia="宋体" w:cs="宋体"/>
                <w:b w:val="0"/>
                <w:i w:val="0"/>
                <w:color w:val="000000"/>
                <w:sz w:val="9"/>
              </w:rPr>
              <w:t xml:space="preserve">  咨询费</w:t>
            </w:r>
          </w:p>
        </w:tc>
        <w:tc>
          <w:tcPr>
            <w:tcW w:w="820" w:type="dxa"/>
            <w:vAlign w:val="center"/>
          </w:tcPr>
          <w:p>
            <w:pPr>
              <w:jc w:val="right"/>
            </w:pPr>
            <w:r>
              <w:rPr>
                <w:rFonts w:ascii="宋体" w:hAnsi="宋体" w:eastAsia="宋体" w:cs="宋体"/>
                <w:b w:val="0"/>
                <w:i w:val="0"/>
                <w:color w:val="000000"/>
                <w:sz w:val="9"/>
              </w:rPr>
              <w:t>6.00</w:t>
            </w:r>
          </w:p>
        </w:tc>
        <w:tc>
          <w:tcPr>
            <w:tcW w:w="540" w:type="dxa"/>
            <w:vAlign w:val="center"/>
          </w:tcPr>
          <w:p>
            <w:pPr>
              <w:jc w:val="left"/>
            </w:pPr>
            <w:r>
              <w:rPr>
                <w:rFonts w:ascii="宋体" w:hAnsi="宋体" w:eastAsia="宋体" w:cs="宋体"/>
                <w:b w:val="0"/>
                <w:i w:val="0"/>
                <w:color w:val="000000"/>
                <w:sz w:val="9"/>
              </w:rPr>
              <w:t>30703</w:t>
            </w:r>
          </w:p>
        </w:tc>
        <w:tc>
          <w:tcPr>
            <w:tcW w:w="1260" w:type="dxa"/>
            <w:vAlign w:val="center"/>
          </w:tcPr>
          <w:p>
            <w:pPr>
              <w:jc w:val="left"/>
            </w:pPr>
            <w:r>
              <w:rPr>
                <w:rFonts w:ascii="宋体" w:hAnsi="宋体" w:eastAsia="宋体" w:cs="宋体"/>
                <w:b w:val="0"/>
                <w:i w:val="0"/>
                <w:color w:val="000000"/>
                <w:sz w:val="9"/>
              </w:rPr>
              <w:t xml:space="preserve">  国内债务发行费用</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30106</w:t>
            </w:r>
          </w:p>
        </w:tc>
        <w:tc>
          <w:tcPr>
            <w:tcW w:w="1740" w:type="dxa"/>
            <w:vAlign w:val="center"/>
          </w:tcPr>
          <w:p>
            <w:pPr>
              <w:jc w:val="left"/>
            </w:pPr>
            <w:r>
              <w:rPr>
                <w:rFonts w:ascii="宋体" w:hAnsi="宋体" w:eastAsia="宋体" w:cs="宋体"/>
                <w:b w:val="0"/>
                <w:i w:val="0"/>
                <w:color w:val="000000"/>
                <w:sz w:val="9"/>
              </w:rPr>
              <w:t xml:space="preserve">  伙食补助费</w:t>
            </w:r>
          </w:p>
        </w:tc>
        <w:tc>
          <w:tcPr>
            <w:tcW w:w="800" w:type="dxa"/>
            <w:vAlign w:val="center"/>
          </w:tcPr>
          <w:p/>
        </w:tc>
        <w:tc>
          <w:tcPr>
            <w:tcW w:w="540" w:type="dxa"/>
            <w:vAlign w:val="center"/>
          </w:tcPr>
          <w:p>
            <w:pPr>
              <w:jc w:val="left"/>
            </w:pPr>
            <w:r>
              <w:rPr>
                <w:rFonts w:ascii="宋体" w:hAnsi="宋体" w:eastAsia="宋体" w:cs="宋体"/>
                <w:b w:val="0"/>
                <w:i w:val="0"/>
                <w:color w:val="000000"/>
                <w:sz w:val="9"/>
              </w:rPr>
              <w:t>30204</w:t>
            </w:r>
          </w:p>
        </w:tc>
        <w:tc>
          <w:tcPr>
            <w:tcW w:w="1380" w:type="dxa"/>
            <w:vAlign w:val="center"/>
          </w:tcPr>
          <w:p>
            <w:pPr>
              <w:jc w:val="left"/>
            </w:pPr>
            <w:r>
              <w:rPr>
                <w:rFonts w:ascii="宋体" w:hAnsi="宋体" w:eastAsia="宋体" w:cs="宋体"/>
                <w:b w:val="0"/>
                <w:i w:val="0"/>
                <w:color w:val="000000"/>
                <w:sz w:val="9"/>
              </w:rPr>
              <w:t xml:space="preserve">  手续费</w:t>
            </w:r>
          </w:p>
        </w:tc>
        <w:tc>
          <w:tcPr>
            <w:tcW w:w="820" w:type="dxa"/>
            <w:vAlign w:val="center"/>
          </w:tcPr>
          <w:p>
            <w:pPr>
              <w:jc w:val="right"/>
            </w:pPr>
            <w:r>
              <w:rPr>
                <w:rFonts w:ascii="宋体" w:hAnsi="宋体" w:eastAsia="宋体" w:cs="宋体"/>
                <w:b w:val="0"/>
                <w:i w:val="0"/>
                <w:color w:val="000000"/>
                <w:sz w:val="9"/>
              </w:rPr>
              <w:t>15.00</w:t>
            </w:r>
          </w:p>
        </w:tc>
        <w:tc>
          <w:tcPr>
            <w:tcW w:w="540" w:type="dxa"/>
            <w:vAlign w:val="center"/>
          </w:tcPr>
          <w:p>
            <w:pPr>
              <w:jc w:val="left"/>
            </w:pPr>
            <w:r>
              <w:rPr>
                <w:rFonts w:ascii="宋体" w:hAnsi="宋体" w:eastAsia="宋体" w:cs="宋体"/>
                <w:b w:val="0"/>
                <w:i w:val="0"/>
                <w:color w:val="000000"/>
                <w:sz w:val="9"/>
              </w:rPr>
              <w:t>30704</w:t>
            </w:r>
          </w:p>
        </w:tc>
        <w:tc>
          <w:tcPr>
            <w:tcW w:w="1260" w:type="dxa"/>
            <w:vAlign w:val="center"/>
          </w:tcPr>
          <w:p>
            <w:pPr>
              <w:jc w:val="left"/>
            </w:pPr>
            <w:r>
              <w:rPr>
                <w:rFonts w:ascii="宋体" w:hAnsi="宋体" w:eastAsia="宋体" w:cs="宋体"/>
                <w:b w:val="0"/>
                <w:i w:val="0"/>
                <w:color w:val="000000"/>
                <w:sz w:val="9"/>
              </w:rPr>
              <w:t xml:space="preserve">  国外债务发行费用</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30107</w:t>
            </w:r>
          </w:p>
        </w:tc>
        <w:tc>
          <w:tcPr>
            <w:tcW w:w="1740" w:type="dxa"/>
            <w:vAlign w:val="center"/>
          </w:tcPr>
          <w:p>
            <w:pPr>
              <w:jc w:val="left"/>
            </w:pPr>
            <w:r>
              <w:rPr>
                <w:rFonts w:ascii="宋体" w:hAnsi="宋体" w:eastAsia="宋体" w:cs="宋体"/>
                <w:b w:val="0"/>
                <w:i w:val="0"/>
                <w:color w:val="000000"/>
                <w:sz w:val="9"/>
              </w:rPr>
              <w:t xml:space="preserve">  绩效工资</w:t>
            </w:r>
          </w:p>
        </w:tc>
        <w:tc>
          <w:tcPr>
            <w:tcW w:w="800" w:type="dxa"/>
            <w:vAlign w:val="center"/>
          </w:tcPr>
          <w:p>
            <w:pPr>
              <w:jc w:val="right"/>
            </w:pPr>
            <w:r>
              <w:rPr>
                <w:rFonts w:ascii="宋体" w:hAnsi="宋体" w:eastAsia="宋体" w:cs="宋体"/>
                <w:b w:val="0"/>
                <w:i w:val="0"/>
                <w:color w:val="000000"/>
                <w:sz w:val="9"/>
              </w:rPr>
              <w:t>693.49</w:t>
            </w:r>
          </w:p>
        </w:tc>
        <w:tc>
          <w:tcPr>
            <w:tcW w:w="540" w:type="dxa"/>
            <w:vAlign w:val="center"/>
          </w:tcPr>
          <w:p>
            <w:pPr>
              <w:jc w:val="left"/>
            </w:pPr>
            <w:r>
              <w:rPr>
                <w:rFonts w:ascii="宋体" w:hAnsi="宋体" w:eastAsia="宋体" w:cs="宋体"/>
                <w:b w:val="0"/>
                <w:i w:val="0"/>
                <w:color w:val="000000"/>
                <w:sz w:val="9"/>
              </w:rPr>
              <w:t>30205</w:t>
            </w:r>
          </w:p>
        </w:tc>
        <w:tc>
          <w:tcPr>
            <w:tcW w:w="1380" w:type="dxa"/>
            <w:vAlign w:val="center"/>
          </w:tcPr>
          <w:p>
            <w:pPr>
              <w:jc w:val="left"/>
            </w:pPr>
            <w:r>
              <w:rPr>
                <w:rFonts w:ascii="宋体" w:hAnsi="宋体" w:eastAsia="宋体" w:cs="宋体"/>
                <w:b w:val="0"/>
                <w:i w:val="0"/>
                <w:color w:val="000000"/>
                <w:sz w:val="9"/>
              </w:rPr>
              <w:t xml:space="preserve">  水费</w:t>
            </w:r>
          </w:p>
        </w:tc>
        <w:tc>
          <w:tcPr>
            <w:tcW w:w="820" w:type="dxa"/>
            <w:vAlign w:val="center"/>
          </w:tcPr>
          <w:p>
            <w:pPr>
              <w:jc w:val="right"/>
            </w:pPr>
            <w:r>
              <w:rPr>
                <w:rFonts w:ascii="宋体" w:hAnsi="宋体" w:eastAsia="宋体" w:cs="宋体"/>
                <w:b w:val="0"/>
                <w:i w:val="0"/>
                <w:color w:val="000000"/>
                <w:sz w:val="9"/>
              </w:rPr>
              <w:t>2.00</w:t>
            </w:r>
          </w:p>
        </w:tc>
        <w:tc>
          <w:tcPr>
            <w:tcW w:w="540" w:type="dxa"/>
            <w:vAlign w:val="center"/>
          </w:tcPr>
          <w:p>
            <w:pPr>
              <w:jc w:val="left"/>
            </w:pPr>
            <w:r>
              <w:rPr>
                <w:rFonts w:ascii="宋体" w:hAnsi="宋体" w:eastAsia="宋体" w:cs="宋体"/>
                <w:b/>
                <w:i w:val="0"/>
                <w:color w:val="000000"/>
                <w:sz w:val="9"/>
              </w:rPr>
              <w:t>310</w:t>
            </w:r>
          </w:p>
        </w:tc>
        <w:tc>
          <w:tcPr>
            <w:tcW w:w="1260" w:type="dxa"/>
            <w:vAlign w:val="center"/>
          </w:tcPr>
          <w:p>
            <w:pPr>
              <w:jc w:val="left"/>
            </w:pPr>
            <w:r>
              <w:rPr>
                <w:rFonts w:ascii="宋体" w:hAnsi="宋体" w:eastAsia="宋体" w:cs="宋体"/>
                <w:b/>
                <w:i w:val="0"/>
                <w:color w:val="000000"/>
                <w:sz w:val="9"/>
              </w:rPr>
              <w:t>资本性支出</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30108</w:t>
            </w:r>
          </w:p>
        </w:tc>
        <w:tc>
          <w:tcPr>
            <w:tcW w:w="1740" w:type="dxa"/>
            <w:vAlign w:val="center"/>
          </w:tcPr>
          <w:p>
            <w:pPr>
              <w:jc w:val="left"/>
            </w:pPr>
            <w:r>
              <w:rPr>
                <w:rFonts w:ascii="宋体" w:hAnsi="宋体" w:eastAsia="宋体" w:cs="宋体"/>
                <w:b w:val="0"/>
                <w:i w:val="0"/>
                <w:color w:val="000000"/>
                <w:sz w:val="9"/>
              </w:rPr>
              <w:t xml:space="preserve">  机关事业单位基本养老保险缴费</w:t>
            </w:r>
          </w:p>
        </w:tc>
        <w:tc>
          <w:tcPr>
            <w:tcW w:w="800" w:type="dxa"/>
            <w:vAlign w:val="center"/>
          </w:tcPr>
          <w:p>
            <w:pPr>
              <w:jc w:val="right"/>
            </w:pPr>
            <w:r>
              <w:rPr>
                <w:rFonts w:ascii="宋体" w:hAnsi="宋体" w:eastAsia="宋体" w:cs="宋体"/>
                <w:b w:val="0"/>
                <w:i w:val="0"/>
                <w:color w:val="000000"/>
                <w:sz w:val="9"/>
              </w:rPr>
              <w:t>422.20</w:t>
            </w:r>
          </w:p>
        </w:tc>
        <w:tc>
          <w:tcPr>
            <w:tcW w:w="540" w:type="dxa"/>
            <w:vAlign w:val="center"/>
          </w:tcPr>
          <w:p>
            <w:pPr>
              <w:jc w:val="left"/>
            </w:pPr>
            <w:r>
              <w:rPr>
                <w:rFonts w:ascii="宋体" w:hAnsi="宋体" w:eastAsia="宋体" w:cs="宋体"/>
                <w:b w:val="0"/>
                <w:i w:val="0"/>
                <w:color w:val="000000"/>
                <w:sz w:val="9"/>
              </w:rPr>
              <w:t>30206</w:t>
            </w:r>
          </w:p>
        </w:tc>
        <w:tc>
          <w:tcPr>
            <w:tcW w:w="1380" w:type="dxa"/>
            <w:vAlign w:val="center"/>
          </w:tcPr>
          <w:p>
            <w:pPr>
              <w:jc w:val="left"/>
            </w:pPr>
            <w:r>
              <w:rPr>
                <w:rFonts w:ascii="宋体" w:hAnsi="宋体" w:eastAsia="宋体" w:cs="宋体"/>
                <w:b w:val="0"/>
                <w:i w:val="0"/>
                <w:color w:val="000000"/>
                <w:sz w:val="9"/>
              </w:rPr>
              <w:t xml:space="preserve">  电费</w:t>
            </w:r>
          </w:p>
        </w:tc>
        <w:tc>
          <w:tcPr>
            <w:tcW w:w="820" w:type="dxa"/>
            <w:vAlign w:val="center"/>
          </w:tcPr>
          <w:p>
            <w:pPr>
              <w:jc w:val="right"/>
            </w:pPr>
            <w:r>
              <w:rPr>
                <w:rFonts w:ascii="宋体" w:hAnsi="宋体" w:eastAsia="宋体" w:cs="宋体"/>
                <w:b w:val="0"/>
                <w:i w:val="0"/>
                <w:color w:val="000000"/>
                <w:sz w:val="9"/>
              </w:rPr>
              <w:t>24.74</w:t>
            </w:r>
          </w:p>
        </w:tc>
        <w:tc>
          <w:tcPr>
            <w:tcW w:w="540" w:type="dxa"/>
            <w:vAlign w:val="center"/>
          </w:tcPr>
          <w:p>
            <w:pPr>
              <w:jc w:val="left"/>
            </w:pPr>
            <w:r>
              <w:rPr>
                <w:rFonts w:ascii="宋体" w:hAnsi="宋体" w:eastAsia="宋体" w:cs="宋体"/>
                <w:b w:val="0"/>
                <w:i w:val="0"/>
                <w:color w:val="000000"/>
                <w:sz w:val="9"/>
              </w:rPr>
              <w:t>31001</w:t>
            </w:r>
          </w:p>
        </w:tc>
        <w:tc>
          <w:tcPr>
            <w:tcW w:w="1260" w:type="dxa"/>
            <w:vAlign w:val="center"/>
          </w:tcPr>
          <w:p>
            <w:pPr>
              <w:jc w:val="left"/>
            </w:pPr>
            <w:r>
              <w:rPr>
                <w:rFonts w:ascii="宋体" w:hAnsi="宋体" w:eastAsia="宋体" w:cs="宋体"/>
                <w:b w:val="0"/>
                <w:i w:val="0"/>
                <w:color w:val="000000"/>
                <w:sz w:val="9"/>
              </w:rPr>
              <w:t xml:space="preserve">  房屋建筑物购建</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30109</w:t>
            </w:r>
          </w:p>
        </w:tc>
        <w:tc>
          <w:tcPr>
            <w:tcW w:w="1740" w:type="dxa"/>
            <w:vAlign w:val="center"/>
          </w:tcPr>
          <w:p>
            <w:pPr>
              <w:jc w:val="left"/>
            </w:pPr>
            <w:r>
              <w:rPr>
                <w:rFonts w:ascii="宋体" w:hAnsi="宋体" w:eastAsia="宋体" w:cs="宋体"/>
                <w:b w:val="0"/>
                <w:i w:val="0"/>
                <w:color w:val="000000"/>
                <w:sz w:val="9"/>
              </w:rPr>
              <w:t xml:space="preserve">  职业年金缴费</w:t>
            </w:r>
          </w:p>
        </w:tc>
        <w:tc>
          <w:tcPr>
            <w:tcW w:w="800" w:type="dxa"/>
            <w:vAlign w:val="center"/>
          </w:tcPr>
          <w:p>
            <w:pPr>
              <w:jc w:val="right"/>
            </w:pPr>
            <w:r>
              <w:rPr>
                <w:rFonts w:ascii="宋体" w:hAnsi="宋体" w:eastAsia="宋体" w:cs="宋体"/>
                <w:b w:val="0"/>
                <w:i w:val="0"/>
                <w:color w:val="000000"/>
                <w:sz w:val="9"/>
              </w:rPr>
              <w:t>145.95</w:t>
            </w:r>
          </w:p>
        </w:tc>
        <w:tc>
          <w:tcPr>
            <w:tcW w:w="540" w:type="dxa"/>
            <w:vAlign w:val="center"/>
          </w:tcPr>
          <w:p>
            <w:pPr>
              <w:jc w:val="left"/>
            </w:pPr>
            <w:r>
              <w:rPr>
                <w:rFonts w:ascii="宋体" w:hAnsi="宋体" w:eastAsia="宋体" w:cs="宋体"/>
                <w:b w:val="0"/>
                <w:i w:val="0"/>
                <w:color w:val="000000"/>
                <w:sz w:val="9"/>
              </w:rPr>
              <w:t>30207</w:t>
            </w:r>
          </w:p>
        </w:tc>
        <w:tc>
          <w:tcPr>
            <w:tcW w:w="1380" w:type="dxa"/>
            <w:vAlign w:val="center"/>
          </w:tcPr>
          <w:p>
            <w:pPr>
              <w:jc w:val="left"/>
            </w:pPr>
            <w:r>
              <w:rPr>
                <w:rFonts w:ascii="宋体" w:hAnsi="宋体" w:eastAsia="宋体" w:cs="宋体"/>
                <w:b w:val="0"/>
                <w:i w:val="0"/>
                <w:color w:val="000000"/>
                <w:sz w:val="9"/>
              </w:rPr>
              <w:t xml:space="preserve">  邮电费</w:t>
            </w:r>
          </w:p>
        </w:tc>
        <w:tc>
          <w:tcPr>
            <w:tcW w:w="820" w:type="dxa"/>
            <w:vAlign w:val="center"/>
          </w:tcPr>
          <w:p>
            <w:pPr>
              <w:jc w:val="right"/>
            </w:pPr>
            <w:r>
              <w:rPr>
                <w:rFonts w:ascii="宋体" w:hAnsi="宋体" w:eastAsia="宋体" w:cs="宋体"/>
                <w:b w:val="0"/>
                <w:i w:val="0"/>
                <w:color w:val="000000"/>
                <w:sz w:val="9"/>
              </w:rPr>
              <w:t>0.25</w:t>
            </w:r>
          </w:p>
        </w:tc>
        <w:tc>
          <w:tcPr>
            <w:tcW w:w="540" w:type="dxa"/>
            <w:vAlign w:val="center"/>
          </w:tcPr>
          <w:p>
            <w:pPr>
              <w:jc w:val="left"/>
            </w:pPr>
            <w:r>
              <w:rPr>
                <w:rFonts w:ascii="宋体" w:hAnsi="宋体" w:eastAsia="宋体" w:cs="宋体"/>
                <w:b w:val="0"/>
                <w:i w:val="0"/>
                <w:color w:val="000000"/>
                <w:sz w:val="9"/>
              </w:rPr>
              <w:t>31002</w:t>
            </w:r>
          </w:p>
        </w:tc>
        <w:tc>
          <w:tcPr>
            <w:tcW w:w="1260" w:type="dxa"/>
            <w:vAlign w:val="center"/>
          </w:tcPr>
          <w:p>
            <w:pPr>
              <w:jc w:val="left"/>
            </w:pPr>
            <w:r>
              <w:rPr>
                <w:rFonts w:ascii="宋体" w:hAnsi="宋体" w:eastAsia="宋体" w:cs="宋体"/>
                <w:b w:val="0"/>
                <w:i w:val="0"/>
                <w:color w:val="000000"/>
                <w:sz w:val="9"/>
              </w:rPr>
              <w:t xml:space="preserve">  办公设备购置</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30110</w:t>
            </w:r>
          </w:p>
        </w:tc>
        <w:tc>
          <w:tcPr>
            <w:tcW w:w="1740" w:type="dxa"/>
            <w:vAlign w:val="center"/>
          </w:tcPr>
          <w:p>
            <w:pPr>
              <w:jc w:val="left"/>
            </w:pPr>
            <w:r>
              <w:rPr>
                <w:rFonts w:ascii="宋体" w:hAnsi="宋体" w:eastAsia="宋体" w:cs="宋体"/>
                <w:b w:val="0"/>
                <w:i w:val="0"/>
                <w:color w:val="000000"/>
                <w:sz w:val="9"/>
              </w:rPr>
              <w:t xml:space="preserve">  职工基本医疗保险缴费</w:t>
            </w:r>
          </w:p>
        </w:tc>
        <w:tc>
          <w:tcPr>
            <w:tcW w:w="800" w:type="dxa"/>
            <w:vAlign w:val="center"/>
          </w:tcPr>
          <w:p>
            <w:pPr>
              <w:jc w:val="right"/>
            </w:pPr>
            <w:r>
              <w:rPr>
                <w:rFonts w:ascii="宋体" w:hAnsi="宋体" w:eastAsia="宋体" w:cs="宋体"/>
                <w:b w:val="0"/>
                <w:i w:val="0"/>
                <w:color w:val="000000"/>
                <w:sz w:val="9"/>
              </w:rPr>
              <w:t>109.91</w:t>
            </w:r>
          </w:p>
        </w:tc>
        <w:tc>
          <w:tcPr>
            <w:tcW w:w="540" w:type="dxa"/>
            <w:vAlign w:val="center"/>
          </w:tcPr>
          <w:p>
            <w:pPr>
              <w:jc w:val="left"/>
            </w:pPr>
            <w:r>
              <w:rPr>
                <w:rFonts w:ascii="宋体" w:hAnsi="宋体" w:eastAsia="宋体" w:cs="宋体"/>
                <w:b w:val="0"/>
                <w:i w:val="0"/>
                <w:color w:val="000000"/>
                <w:sz w:val="9"/>
              </w:rPr>
              <w:t>30208</w:t>
            </w:r>
          </w:p>
        </w:tc>
        <w:tc>
          <w:tcPr>
            <w:tcW w:w="1380" w:type="dxa"/>
            <w:vAlign w:val="center"/>
          </w:tcPr>
          <w:p>
            <w:pPr>
              <w:jc w:val="left"/>
            </w:pPr>
            <w:r>
              <w:rPr>
                <w:rFonts w:ascii="宋体" w:hAnsi="宋体" w:eastAsia="宋体" w:cs="宋体"/>
                <w:b w:val="0"/>
                <w:i w:val="0"/>
                <w:color w:val="000000"/>
                <w:sz w:val="9"/>
              </w:rPr>
              <w:t xml:space="preserve">  取暖费</w:t>
            </w:r>
          </w:p>
        </w:tc>
        <w:tc>
          <w:tcPr>
            <w:tcW w:w="820" w:type="dxa"/>
            <w:vAlign w:val="center"/>
          </w:tcPr>
          <w:p>
            <w:pPr>
              <w:jc w:val="right"/>
            </w:pPr>
            <w:r>
              <w:rPr>
                <w:rFonts w:ascii="宋体" w:hAnsi="宋体" w:eastAsia="宋体" w:cs="宋体"/>
                <w:b w:val="0"/>
                <w:i w:val="0"/>
                <w:color w:val="000000"/>
                <w:sz w:val="9"/>
              </w:rPr>
              <w:t>25.83</w:t>
            </w:r>
          </w:p>
        </w:tc>
        <w:tc>
          <w:tcPr>
            <w:tcW w:w="540" w:type="dxa"/>
            <w:vAlign w:val="center"/>
          </w:tcPr>
          <w:p>
            <w:pPr>
              <w:jc w:val="left"/>
            </w:pPr>
            <w:r>
              <w:rPr>
                <w:rFonts w:ascii="宋体" w:hAnsi="宋体" w:eastAsia="宋体" w:cs="宋体"/>
                <w:b w:val="0"/>
                <w:i w:val="0"/>
                <w:color w:val="000000"/>
                <w:sz w:val="9"/>
              </w:rPr>
              <w:t>31003</w:t>
            </w:r>
          </w:p>
        </w:tc>
        <w:tc>
          <w:tcPr>
            <w:tcW w:w="1260" w:type="dxa"/>
            <w:vAlign w:val="center"/>
          </w:tcPr>
          <w:p>
            <w:pPr>
              <w:jc w:val="left"/>
            </w:pPr>
            <w:r>
              <w:rPr>
                <w:rFonts w:ascii="宋体" w:hAnsi="宋体" w:eastAsia="宋体" w:cs="宋体"/>
                <w:b w:val="0"/>
                <w:i w:val="0"/>
                <w:color w:val="000000"/>
                <w:sz w:val="9"/>
              </w:rPr>
              <w:t xml:space="preserve">  专用设备购置</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30111</w:t>
            </w:r>
          </w:p>
        </w:tc>
        <w:tc>
          <w:tcPr>
            <w:tcW w:w="1740" w:type="dxa"/>
            <w:vAlign w:val="center"/>
          </w:tcPr>
          <w:p>
            <w:pPr>
              <w:jc w:val="left"/>
            </w:pPr>
            <w:r>
              <w:rPr>
                <w:rFonts w:ascii="宋体" w:hAnsi="宋体" w:eastAsia="宋体" w:cs="宋体"/>
                <w:b w:val="0"/>
                <w:i w:val="0"/>
                <w:color w:val="000000"/>
                <w:sz w:val="9"/>
              </w:rPr>
              <w:t xml:space="preserve">  公务员医疗补助缴款</w:t>
            </w:r>
          </w:p>
        </w:tc>
        <w:tc>
          <w:tcPr>
            <w:tcW w:w="800" w:type="dxa"/>
            <w:vAlign w:val="center"/>
          </w:tcPr>
          <w:p>
            <w:pPr>
              <w:jc w:val="right"/>
            </w:pPr>
            <w:r>
              <w:rPr>
                <w:rFonts w:ascii="宋体" w:hAnsi="宋体" w:eastAsia="宋体" w:cs="宋体"/>
                <w:b w:val="0"/>
                <w:i w:val="0"/>
                <w:color w:val="000000"/>
                <w:sz w:val="9"/>
              </w:rPr>
              <w:t>63.68</w:t>
            </w:r>
          </w:p>
        </w:tc>
        <w:tc>
          <w:tcPr>
            <w:tcW w:w="540" w:type="dxa"/>
            <w:vAlign w:val="center"/>
          </w:tcPr>
          <w:p>
            <w:pPr>
              <w:jc w:val="left"/>
            </w:pPr>
            <w:r>
              <w:rPr>
                <w:rFonts w:ascii="宋体" w:hAnsi="宋体" w:eastAsia="宋体" w:cs="宋体"/>
                <w:b w:val="0"/>
                <w:i w:val="0"/>
                <w:color w:val="000000"/>
                <w:sz w:val="9"/>
              </w:rPr>
              <w:t>30209</w:t>
            </w:r>
          </w:p>
        </w:tc>
        <w:tc>
          <w:tcPr>
            <w:tcW w:w="1380" w:type="dxa"/>
            <w:vAlign w:val="center"/>
          </w:tcPr>
          <w:p>
            <w:pPr>
              <w:jc w:val="left"/>
            </w:pPr>
            <w:r>
              <w:rPr>
                <w:rFonts w:ascii="宋体" w:hAnsi="宋体" w:eastAsia="宋体" w:cs="宋体"/>
                <w:b w:val="0"/>
                <w:i w:val="0"/>
                <w:color w:val="000000"/>
                <w:sz w:val="9"/>
              </w:rPr>
              <w:t xml:space="preserve">  物业管理费</w:t>
            </w:r>
          </w:p>
        </w:tc>
        <w:tc>
          <w:tcPr>
            <w:tcW w:w="820" w:type="dxa"/>
            <w:vAlign w:val="center"/>
          </w:tcPr>
          <w:p/>
        </w:tc>
        <w:tc>
          <w:tcPr>
            <w:tcW w:w="540" w:type="dxa"/>
            <w:vAlign w:val="center"/>
          </w:tcPr>
          <w:p>
            <w:pPr>
              <w:jc w:val="left"/>
            </w:pPr>
            <w:r>
              <w:rPr>
                <w:rFonts w:ascii="宋体" w:hAnsi="宋体" w:eastAsia="宋体" w:cs="宋体"/>
                <w:b w:val="0"/>
                <w:i w:val="0"/>
                <w:color w:val="000000"/>
                <w:sz w:val="9"/>
              </w:rPr>
              <w:t>31005</w:t>
            </w:r>
          </w:p>
        </w:tc>
        <w:tc>
          <w:tcPr>
            <w:tcW w:w="1260" w:type="dxa"/>
            <w:vAlign w:val="center"/>
          </w:tcPr>
          <w:p>
            <w:pPr>
              <w:jc w:val="left"/>
            </w:pPr>
            <w:r>
              <w:rPr>
                <w:rFonts w:ascii="宋体" w:hAnsi="宋体" w:eastAsia="宋体" w:cs="宋体"/>
                <w:b w:val="0"/>
                <w:i w:val="0"/>
                <w:color w:val="000000"/>
                <w:sz w:val="9"/>
              </w:rPr>
              <w:t xml:space="preserve">  基础设施建设</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30112</w:t>
            </w:r>
          </w:p>
        </w:tc>
        <w:tc>
          <w:tcPr>
            <w:tcW w:w="1740" w:type="dxa"/>
            <w:vAlign w:val="center"/>
          </w:tcPr>
          <w:p>
            <w:pPr>
              <w:jc w:val="left"/>
            </w:pPr>
            <w:r>
              <w:rPr>
                <w:rFonts w:ascii="宋体" w:hAnsi="宋体" w:eastAsia="宋体" w:cs="宋体"/>
                <w:b w:val="0"/>
                <w:i w:val="0"/>
                <w:color w:val="000000"/>
                <w:sz w:val="9"/>
              </w:rPr>
              <w:t xml:space="preserve">  其他社会保障缴费</w:t>
            </w:r>
          </w:p>
        </w:tc>
        <w:tc>
          <w:tcPr>
            <w:tcW w:w="800" w:type="dxa"/>
            <w:vAlign w:val="center"/>
          </w:tcPr>
          <w:p>
            <w:pPr>
              <w:jc w:val="right"/>
            </w:pPr>
            <w:r>
              <w:rPr>
                <w:rFonts w:ascii="宋体" w:hAnsi="宋体" w:eastAsia="宋体" w:cs="宋体"/>
                <w:b w:val="0"/>
                <w:i w:val="0"/>
                <w:color w:val="000000"/>
                <w:sz w:val="9"/>
              </w:rPr>
              <w:t>21.98</w:t>
            </w:r>
          </w:p>
        </w:tc>
        <w:tc>
          <w:tcPr>
            <w:tcW w:w="540" w:type="dxa"/>
            <w:vAlign w:val="center"/>
          </w:tcPr>
          <w:p>
            <w:pPr>
              <w:jc w:val="left"/>
            </w:pPr>
            <w:r>
              <w:rPr>
                <w:rFonts w:ascii="宋体" w:hAnsi="宋体" w:eastAsia="宋体" w:cs="宋体"/>
                <w:b w:val="0"/>
                <w:i w:val="0"/>
                <w:color w:val="000000"/>
                <w:sz w:val="9"/>
              </w:rPr>
              <w:t>30211</w:t>
            </w:r>
          </w:p>
        </w:tc>
        <w:tc>
          <w:tcPr>
            <w:tcW w:w="1380" w:type="dxa"/>
            <w:vAlign w:val="center"/>
          </w:tcPr>
          <w:p>
            <w:pPr>
              <w:jc w:val="left"/>
            </w:pPr>
            <w:r>
              <w:rPr>
                <w:rFonts w:ascii="宋体" w:hAnsi="宋体" w:eastAsia="宋体" w:cs="宋体"/>
                <w:b w:val="0"/>
                <w:i w:val="0"/>
                <w:color w:val="000000"/>
                <w:sz w:val="9"/>
              </w:rPr>
              <w:t xml:space="preserve">  差旅费</w:t>
            </w:r>
          </w:p>
        </w:tc>
        <w:tc>
          <w:tcPr>
            <w:tcW w:w="820" w:type="dxa"/>
            <w:vAlign w:val="center"/>
          </w:tcPr>
          <w:p/>
        </w:tc>
        <w:tc>
          <w:tcPr>
            <w:tcW w:w="540" w:type="dxa"/>
            <w:vAlign w:val="center"/>
          </w:tcPr>
          <w:p>
            <w:pPr>
              <w:jc w:val="left"/>
            </w:pPr>
            <w:r>
              <w:rPr>
                <w:rFonts w:ascii="宋体" w:hAnsi="宋体" w:eastAsia="宋体" w:cs="宋体"/>
                <w:b w:val="0"/>
                <w:i w:val="0"/>
                <w:color w:val="000000"/>
                <w:sz w:val="9"/>
              </w:rPr>
              <w:t>31006</w:t>
            </w:r>
          </w:p>
        </w:tc>
        <w:tc>
          <w:tcPr>
            <w:tcW w:w="1260" w:type="dxa"/>
            <w:vAlign w:val="center"/>
          </w:tcPr>
          <w:p>
            <w:pPr>
              <w:jc w:val="left"/>
            </w:pPr>
            <w:r>
              <w:rPr>
                <w:rFonts w:ascii="宋体" w:hAnsi="宋体" w:eastAsia="宋体" w:cs="宋体"/>
                <w:b w:val="0"/>
                <w:i w:val="0"/>
                <w:color w:val="000000"/>
                <w:sz w:val="9"/>
              </w:rPr>
              <w:t xml:space="preserve">  大型修缮</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30113</w:t>
            </w:r>
          </w:p>
        </w:tc>
        <w:tc>
          <w:tcPr>
            <w:tcW w:w="1740" w:type="dxa"/>
            <w:vAlign w:val="center"/>
          </w:tcPr>
          <w:p>
            <w:pPr>
              <w:jc w:val="left"/>
            </w:pPr>
            <w:r>
              <w:rPr>
                <w:rFonts w:ascii="宋体" w:hAnsi="宋体" w:eastAsia="宋体" w:cs="宋体"/>
                <w:b w:val="0"/>
                <w:i w:val="0"/>
                <w:color w:val="000000"/>
                <w:sz w:val="9"/>
              </w:rPr>
              <w:t xml:space="preserve">  住房公积金</w:t>
            </w:r>
          </w:p>
        </w:tc>
        <w:tc>
          <w:tcPr>
            <w:tcW w:w="800" w:type="dxa"/>
            <w:vAlign w:val="center"/>
          </w:tcPr>
          <w:p>
            <w:pPr>
              <w:jc w:val="right"/>
            </w:pPr>
            <w:r>
              <w:rPr>
                <w:rFonts w:ascii="宋体" w:hAnsi="宋体" w:eastAsia="宋体" w:cs="宋体"/>
                <w:b w:val="0"/>
                <w:i w:val="0"/>
                <w:color w:val="000000"/>
                <w:sz w:val="9"/>
              </w:rPr>
              <w:t>219.82</w:t>
            </w:r>
          </w:p>
        </w:tc>
        <w:tc>
          <w:tcPr>
            <w:tcW w:w="540" w:type="dxa"/>
            <w:vAlign w:val="center"/>
          </w:tcPr>
          <w:p>
            <w:pPr>
              <w:jc w:val="left"/>
            </w:pPr>
            <w:r>
              <w:rPr>
                <w:rFonts w:ascii="宋体" w:hAnsi="宋体" w:eastAsia="宋体" w:cs="宋体"/>
                <w:b w:val="0"/>
                <w:i w:val="0"/>
                <w:color w:val="000000"/>
                <w:sz w:val="9"/>
              </w:rPr>
              <w:t>30212</w:t>
            </w:r>
          </w:p>
        </w:tc>
        <w:tc>
          <w:tcPr>
            <w:tcW w:w="1380" w:type="dxa"/>
            <w:vAlign w:val="center"/>
          </w:tcPr>
          <w:p>
            <w:pPr>
              <w:jc w:val="left"/>
            </w:pPr>
            <w:r>
              <w:rPr>
                <w:rFonts w:ascii="宋体" w:hAnsi="宋体" w:eastAsia="宋体" w:cs="宋体"/>
                <w:b w:val="0"/>
                <w:i w:val="0"/>
                <w:color w:val="000000"/>
                <w:sz w:val="9"/>
              </w:rPr>
              <w:t xml:space="preserve">  因公出国（境）费用</w:t>
            </w:r>
          </w:p>
        </w:tc>
        <w:tc>
          <w:tcPr>
            <w:tcW w:w="820" w:type="dxa"/>
            <w:vAlign w:val="center"/>
          </w:tcPr>
          <w:p/>
        </w:tc>
        <w:tc>
          <w:tcPr>
            <w:tcW w:w="540" w:type="dxa"/>
            <w:vAlign w:val="center"/>
          </w:tcPr>
          <w:p>
            <w:pPr>
              <w:jc w:val="left"/>
            </w:pPr>
            <w:r>
              <w:rPr>
                <w:rFonts w:ascii="宋体" w:hAnsi="宋体" w:eastAsia="宋体" w:cs="宋体"/>
                <w:b w:val="0"/>
                <w:i w:val="0"/>
                <w:color w:val="000000"/>
                <w:sz w:val="9"/>
              </w:rPr>
              <w:t>31007</w:t>
            </w:r>
          </w:p>
        </w:tc>
        <w:tc>
          <w:tcPr>
            <w:tcW w:w="1260" w:type="dxa"/>
            <w:vAlign w:val="center"/>
          </w:tcPr>
          <w:p>
            <w:pPr>
              <w:jc w:val="left"/>
            </w:pPr>
            <w:r>
              <w:rPr>
                <w:rFonts w:ascii="宋体" w:hAnsi="宋体" w:eastAsia="宋体" w:cs="宋体"/>
                <w:b w:val="0"/>
                <w:i w:val="0"/>
                <w:color w:val="000000"/>
                <w:sz w:val="9"/>
              </w:rPr>
              <w:t xml:space="preserve">  信息网络及软件购置更新</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30114</w:t>
            </w:r>
          </w:p>
        </w:tc>
        <w:tc>
          <w:tcPr>
            <w:tcW w:w="1740" w:type="dxa"/>
            <w:vAlign w:val="center"/>
          </w:tcPr>
          <w:p>
            <w:pPr>
              <w:jc w:val="left"/>
            </w:pPr>
            <w:r>
              <w:rPr>
                <w:rFonts w:ascii="宋体" w:hAnsi="宋体" w:eastAsia="宋体" w:cs="宋体"/>
                <w:b w:val="0"/>
                <w:i w:val="0"/>
                <w:color w:val="000000"/>
                <w:sz w:val="9"/>
              </w:rPr>
              <w:t xml:space="preserve">  医疗费</w:t>
            </w:r>
          </w:p>
        </w:tc>
        <w:tc>
          <w:tcPr>
            <w:tcW w:w="800" w:type="dxa"/>
            <w:vAlign w:val="center"/>
          </w:tcPr>
          <w:p/>
        </w:tc>
        <w:tc>
          <w:tcPr>
            <w:tcW w:w="540" w:type="dxa"/>
            <w:vAlign w:val="center"/>
          </w:tcPr>
          <w:p>
            <w:pPr>
              <w:jc w:val="left"/>
            </w:pPr>
            <w:r>
              <w:rPr>
                <w:rFonts w:ascii="宋体" w:hAnsi="宋体" w:eastAsia="宋体" w:cs="宋体"/>
                <w:b w:val="0"/>
                <w:i w:val="0"/>
                <w:color w:val="000000"/>
                <w:sz w:val="9"/>
              </w:rPr>
              <w:t>30213</w:t>
            </w:r>
          </w:p>
        </w:tc>
        <w:tc>
          <w:tcPr>
            <w:tcW w:w="1380" w:type="dxa"/>
            <w:vAlign w:val="center"/>
          </w:tcPr>
          <w:p>
            <w:pPr>
              <w:jc w:val="left"/>
            </w:pPr>
            <w:r>
              <w:rPr>
                <w:rFonts w:ascii="宋体" w:hAnsi="宋体" w:eastAsia="宋体" w:cs="宋体"/>
                <w:b w:val="0"/>
                <w:i w:val="0"/>
                <w:color w:val="000000"/>
                <w:sz w:val="9"/>
              </w:rPr>
              <w:t xml:space="preserve">  维修（护）费</w:t>
            </w:r>
          </w:p>
        </w:tc>
        <w:tc>
          <w:tcPr>
            <w:tcW w:w="820" w:type="dxa"/>
            <w:vAlign w:val="center"/>
          </w:tcPr>
          <w:p/>
        </w:tc>
        <w:tc>
          <w:tcPr>
            <w:tcW w:w="540" w:type="dxa"/>
            <w:vAlign w:val="center"/>
          </w:tcPr>
          <w:p>
            <w:pPr>
              <w:jc w:val="left"/>
            </w:pPr>
            <w:r>
              <w:rPr>
                <w:rFonts w:ascii="宋体" w:hAnsi="宋体" w:eastAsia="宋体" w:cs="宋体"/>
                <w:b w:val="0"/>
                <w:i w:val="0"/>
                <w:color w:val="000000"/>
                <w:sz w:val="9"/>
              </w:rPr>
              <w:t>31008</w:t>
            </w:r>
          </w:p>
        </w:tc>
        <w:tc>
          <w:tcPr>
            <w:tcW w:w="1260" w:type="dxa"/>
            <w:vAlign w:val="center"/>
          </w:tcPr>
          <w:p>
            <w:pPr>
              <w:jc w:val="left"/>
            </w:pPr>
            <w:r>
              <w:rPr>
                <w:rFonts w:ascii="宋体" w:hAnsi="宋体" w:eastAsia="宋体" w:cs="宋体"/>
                <w:b w:val="0"/>
                <w:i w:val="0"/>
                <w:color w:val="000000"/>
                <w:sz w:val="9"/>
              </w:rPr>
              <w:t xml:space="preserve">  物资储备</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30199</w:t>
            </w:r>
          </w:p>
        </w:tc>
        <w:tc>
          <w:tcPr>
            <w:tcW w:w="1740" w:type="dxa"/>
            <w:vAlign w:val="center"/>
          </w:tcPr>
          <w:p>
            <w:pPr>
              <w:jc w:val="left"/>
            </w:pPr>
            <w:r>
              <w:rPr>
                <w:rFonts w:ascii="宋体" w:hAnsi="宋体" w:eastAsia="宋体" w:cs="宋体"/>
                <w:b w:val="0"/>
                <w:i w:val="0"/>
                <w:color w:val="000000"/>
                <w:sz w:val="9"/>
              </w:rPr>
              <w:t xml:space="preserve">  其他工资福利支出</w:t>
            </w:r>
          </w:p>
        </w:tc>
        <w:tc>
          <w:tcPr>
            <w:tcW w:w="800" w:type="dxa"/>
            <w:vAlign w:val="center"/>
          </w:tcPr>
          <w:p>
            <w:pPr>
              <w:jc w:val="right"/>
            </w:pPr>
            <w:r>
              <w:rPr>
                <w:rFonts w:ascii="宋体" w:hAnsi="宋体" w:eastAsia="宋体" w:cs="宋体"/>
                <w:b w:val="0"/>
                <w:i w:val="0"/>
                <w:color w:val="000000"/>
                <w:sz w:val="9"/>
              </w:rPr>
              <w:t>132.61</w:t>
            </w:r>
          </w:p>
        </w:tc>
        <w:tc>
          <w:tcPr>
            <w:tcW w:w="540" w:type="dxa"/>
            <w:vAlign w:val="center"/>
          </w:tcPr>
          <w:p>
            <w:pPr>
              <w:jc w:val="left"/>
            </w:pPr>
            <w:r>
              <w:rPr>
                <w:rFonts w:ascii="宋体" w:hAnsi="宋体" w:eastAsia="宋体" w:cs="宋体"/>
                <w:b w:val="0"/>
                <w:i w:val="0"/>
                <w:color w:val="000000"/>
                <w:sz w:val="9"/>
              </w:rPr>
              <w:t>30214</w:t>
            </w:r>
          </w:p>
        </w:tc>
        <w:tc>
          <w:tcPr>
            <w:tcW w:w="1380" w:type="dxa"/>
            <w:vAlign w:val="center"/>
          </w:tcPr>
          <w:p>
            <w:pPr>
              <w:jc w:val="left"/>
            </w:pPr>
            <w:r>
              <w:rPr>
                <w:rFonts w:ascii="宋体" w:hAnsi="宋体" w:eastAsia="宋体" w:cs="宋体"/>
                <w:b w:val="0"/>
                <w:i w:val="0"/>
                <w:color w:val="000000"/>
                <w:sz w:val="9"/>
              </w:rPr>
              <w:t xml:space="preserve">  租赁费</w:t>
            </w:r>
          </w:p>
        </w:tc>
        <w:tc>
          <w:tcPr>
            <w:tcW w:w="820" w:type="dxa"/>
            <w:vAlign w:val="center"/>
          </w:tcPr>
          <w:p/>
        </w:tc>
        <w:tc>
          <w:tcPr>
            <w:tcW w:w="540" w:type="dxa"/>
            <w:vAlign w:val="center"/>
          </w:tcPr>
          <w:p>
            <w:pPr>
              <w:jc w:val="left"/>
            </w:pPr>
            <w:r>
              <w:rPr>
                <w:rFonts w:ascii="宋体" w:hAnsi="宋体" w:eastAsia="宋体" w:cs="宋体"/>
                <w:b w:val="0"/>
                <w:i w:val="0"/>
                <w:color w:val="000000"/>
                <w:sz w:val="9"/>
              </w:rPr>
              <w:t>31009</w:t>
            </w:r>
          </w:p>
        </w:tc>
        <w:tc>
          <w:tcPr>
            <w:tcW w:w="1260" w:type="dxa"/>
            <w:vAlign w:val="center"/>
          </w:tcPr>
          <w:p>
            <w:pPr>
              <w:jc w:val="left"/>
            </w:pPr>
            <w:r>
              <w:rPr>
                <w:rFonts w:ascii="宋体" w:hAnsi="宋体" w:eastAsia="宋体" w:cs="宋体"/>
                <w:b w:val="0"/>
                <w:i w:val="0"/>
                <w:color w:val="000000"/>
                <w:sz w:val="9"/>
              </w:rPr>
              <w:t xml:space="preserve">  土地补偿</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i w:val="0"/>
                <w:color w:val="000000"/>
                <w:sz w:val="9"/>
              </w:rPr>
              <w:t>303</w:t>
            </w:r>
          </w:p>
        </w:tc>
        <w:tc>
          <w:tcPr>
            <w:tcW w:w="1740" w:type="dxa"/>
            <w:vAlign w:val="center"/>
          </w:tcPr>
          <w:p>
            <w:pPr>
              <w:jc w:val="left"/>
            </w:pPr>
            <w:r>
              <w:rPr>
                <w:rFonts w:ascii="宋体" w:hAnsi="宋体" w:eastAsia="宋体" w:cs="宋体"/>
                <w:b/>
                <w:i w:val="0"/>
                <w:color w:val="000000"/>
                <w:sz w:val="9"/>
              </w:rPr>
              <w:t>对个人和家庭的补助</w:t>
            </w:r>
          </w:p>
        </w:tc>
        <w:tc>
          <w:tcPr>
            <w:tcW w:w="800" w:type="dxa"/>
            <w:vAlign w:val="center"/>
          </w:tcPr>
          <w:p>
            <w:pPr>
              <w:jc w:val="right"/>
            </w:pPr>
            <w:r>
              <w:rPr>
                <w:rFonts w:ascii="宋体" w:hAnsi="宋体" w:eastAsia="宋体" w:cs="宋体"/>
                <w:b w:val="0"/>
                <w:i w:val="0"/>
                <w:color w:val="000000"/>
                <w:sz w:val="9"/>
              </w:rPr>
              <w:t>21.32</w:t>
            </w:r>
          </w:p>
        </w:tc>
        <w:tc>
          <w:tcPr>
            <w:tcW w:w="540" w:type="dxa"/>
            <w:vAlign w:val="center"/>
          </w:tcPr>
          <w:p>
            <w:pPr>
              <w:jc w:val="left"/>
            </w:pPr>
            <w:r>
              <w:rPr>
                <w:rFonts w:ascii="宋体" w:hAnsi="宋体" w:eastAsia="宋体" w:cs="宋体"/>
                <w:b w:val="0"/>
                <w:i w:val="0"/>
                <w:color w:val="000000"/>
                <w:sz w:val="9"/>
              </w:rPr>
              <w:t>30215</w:t>
            </w:r>
          </w:p>
        </w:tc>
        <w:tc>
          <w:tcPr>
            <w:tcW w:w="1380" w:type="dxa"/>
            <w:vAlign w:val="center"/>
          </w:tcPr>
          <w:p>
            <w:pPr>
              <w:jc w:val="left"/>
            </w:pPr>
            <w:r>
              <w:rPr>
                <w:rFonts w:ascii="宋体" w:hAnsi="宋体" w:eastAsia="宋体" w:cs="宋体"/>
                <w:b w:val="0"/>
                <w:i w:val="0"/>
                <w:color w:val="000000"/>
                <w:sz w:val="9"/>
              </w:rPr>
              <w:t xml:space="preserve">  会议费</w:t>
            </w:r>
          </w:p>
        </w:tc>
        <w:tc>
          <w:tcPr>
            <w:tcW w:w="820" w:type="dxa"/>
            <w:vAlign w:val="center"/>
          </w:tcPr>
          <w:p/>
        </w:tc>
        <w:tc>
          <w:tcPr>
            <w:tcW w:w="540" w:type="dxa"/>
            <w:vAlign w:val="center"/>
          </w:tcPr>
          <w:p>
            <w:pPr>
              <w:jc w:val="left"/>
            </w:pPr>
            <w:r>
              <w:rPr>
                <w:rFonts w:ascii="宋体" w:hAnsi="宋体" w:eastAsia="宋体" w:cs="宋体"/>
                <w:b w:val="0"/>
                <w:i w:val="0"/>
                <w:color w:val="000000"/>
                <w:sz w:val="9"/>
              </w:rPr>
              <w:t>31010</w:t>
            </w:r>
          </w:p>
        </w:tc>
        <w:tc>
          <w:tcPr>
            <w:tcW w:w="1260" w:type="dxa"/>
            <w:vAlign w:val="center"/>
          </w:tcPr>
          <w:p>
            <w:pPr>
              <w:jc w:val="left"/>
            </w:pPr>
            <w:r>
              <w:rPr>
                <w:rFonts w:ascii="宋体" w:hAnsi="宋体" w:eastAsia="宋体" w:cs="宋体"/>
                <w:b w:val="0"/>
                <w:i w:val="0"/>
                <w:color w:val="000000"/>
                <w:sz w:val="9"/>
              </w:rPr>
              <w:t xml:space="preserve">  安置补助</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30301</w:t>
            </w:r>
          </w:p>
        </w:tc>
        <w:tc>
          <w:tcPr>
            <w:tcW w:w="1740" w:type="dxa"/>
            <w:vAlign w:val="center"/>
          </w:tcPr>
          <w:p>
            <w:pPr>
              <w:jc w:val="left"/>
            </w:pPr>
            <w:r>
              <w:rPr>
                <w:rFonts w:ascii="宋体" w:hAnsi="宋体" w:eastAsia="宋体" w:cs="宋体"/>
                <w:b w:val="0"/>
                <w:i w:val="0"/>
                <w:color w:val="000000"/>
                <w:sz w:val="9"/>
              </w:rPr>
              <w:t xml:space="preserve">  离休费</w:t>
            </w:r>
          </w:p>
        </w:tc>
        <w:tc>
          <w:tcPr>
            <w:tcW w:w="800" w:type="dxa"/>
            <w:vAlign w:val="center"/>
          </w:tcPr>
          <w:p/>
        </w:tc>
        <w:tc>
          <w:tcPr>
            <w:tcW w:w="540" w:type="dxa"/>
            <w:vAlign w:val="center"/>
          </w:tcPr>
          <w:p>
            <w:pPr>
              <w:jc w:val="left"/>
            </w:pPr>
            <w:r>
              <w:rPr>
                <w:rFonts w:ascii="宋体" w:hAnsi="宋体" w:eastAsia="宋体" w:cs="宋体"/>
                <w:b w:val="0"/>
                <w:i w:val="0"/>
                <w:color w:val="000000"/>
                <w:sz w:val="9"/>
              </w:rPr>
              <w:t>30216</w:t>
            </w:r>
          </w:p>
        </w:tc>
        <w:tc>
          <w:tcPr>
            <w:tcW w:w="1380" w:type="dxa"/>
            <w:vAlign w:val="center"/>
          </w:tcPr>
          <w:p>
            <w:pPr>
              <w:jc w:val="left"/>
            </w:pPr>
            <w:r>
              <w:rPr>
                <w:rFonts w:ascii="宋体" w:hAnsi="宋体" w:eastAsia="宋体" w:cs="宋体"/>
                <w:b w:val="0"/>
                <w:i w:val="0"/>
                <w:color w:val="000000"/>
                <w:sz w:val="9"/>
              </w:rPr>
              <w:t xml:space="preserve">  培训费</w:t>
            </w:r>
          </w:p>
        </w:tc>
        <w:tc>
          <w:tcPr>
            <w:tcW w:w="820" w:type="dxa"/>
            <w:vAlign w:val="center"/>
          </w:tcPr>
          <w:p/>
        </w:tc>
        <w:tc>
          <w:tcPr>
            <w:tcW w:w="540" w:type="dxa"/>
            <w:vAlign w:val="center"/>
          </w:tcPr>
          <w:p>
            <w:pPr>
              <w:jc w:val="left"/>
            </w:pPr>
            <w:r>
              <w:rPr>
                <w:rFonts w:ascii="宋体" w:hAnsi="宋体" w:eastAsia="宋体" w:cs="宋体"/>
                <w:b w:val="0"/>
                <w:i w:val="0"/>
                <w:color w:val="000000"/>
                <w:sz w:val="9"/>
              </w:rPr>
              <w:t>310111</w:t>
            </w:r>
          </w:p>
        </w:tc>
        <w:tc>
          <w:tcPr>
            <w:tcW w:w="1260" w:type="dxa"/>
            <w:vAlign w:val="center"/>
          </w:tcPr>
          <w:p>
            <w:pPr>
              <w:jc w:val="left"/>
            </w:pPr>
            <w:r>
              <w:rPr>
                <w:rFonts w:ascii="宋体" w:hAnsi="宋体" w:eastAsia="宋体" w:cs="宋体"/>
                <w:b w:val="0"/>
                <w:i w:val="0"/>
                <w:color w:val="000000"/>
                <w:sz w:val="9"/>
              </w:rPr>
              <w:t xml:space="preserve">  地上附着物和青苗补偿</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30302</w:t>
            </w:r>
          </w:p>
        </w:tc>
        <w:tc>
          <w:tcPr>
            <w:tcW w:w="1740" w:type="dxa"/>
            <w:vAlign w:val="center"/>
          </w:tcPr>
          <w:p>
            <w:pPr>
              <w:jc w:val="left"/>
            </w:pPr>
            <w:r>
              <w:rPr>
                <w:rFonts w:ascii="宋体" w:hAnsi="宋体" w:eastAsia="宋体" w:cs="宋体"/>
                <w:b w:val="0"/>
                <w:i w:val="0"/>
                <w:color w:val="000000"/>
                <w:sz w:val="9"/>
              </w:rPr>
              <w:t xml:space="preserve">  退休费</w:t>
            </w:r>
          </w:p>
        </w:tc>
        <w:tc>
          <w:tcPr>
            <w:tcW w:w="800" w:type="dxa"/>
            <w:vAlign w:val="center"/>
          </w:tcPr>
          <w:p/>
        </w:tc>
        <w:tc>
          <w:tcPr>
            <w:tcW w:w="540" w:type="dxa"/>
            <w:vAlign w:val="center"/>
          </w:tcPr>
          <w:p>
            <w:pPr>
              <w:jc w:val="left"/>
            </w:pPr>
            <w:r>
              <w:rPr>
                <w:rFonts w:ascii="宋体" w:hAnsi="宋体" w:eastAsia="宋体" w:cs="宋体"/>
                <w:b w:val="0"/>
                <w:i w:val="0"/>
                <w:color w:val="000000"/>
                <w:sz w:val="9"/>
              </w:rPr>
              <w:t>30217</w:t>
            </w:r>
          </w:p>
        </w:tc>
        <w:tc>
          <w:tcPr>
            <w:tcW w:w="1380" w:type="dxa"/>
            <w:vAlign w:val="center"/>
          </w:tcPr>
          <w:p>
            <w:pPr>
              <w:jc w:val="left"/>
            </w:pPr>
            <w:r>
              <w:rPr>
                <w:rFonts w:ascii="宋体" w:hAnsi="宋体" w:eastAsia="宋体" w:cs="宋体"/>
                <w:b w:val="0"/>
                <w:i w:val="0"/>
                <w:color w:val="000000"/>
                <w:sz w:val="9"/>
              </w:rPr>
              <w:t xml:space="preserve">  公务接待费</w:t>
            </w:r>
          </w:p>
        </w:tc>
        <w:tc>
          <w:tcPr>
            <w:tcW w:w="820" w:type="dxa"/>
            <w:vAlign w:val="center"/>
          </w:tcPr>
          <w:p/>
        </w:tc>
        <w:tc>
          <w:tcPr>
            <w:tcW w:w="540" w:type="dxa"/>
            <w:vAlign w:val="center"/>
          </w:tcPr>
          <w:p>
            <w:pPr>
              <w:jc w:val="left"/>
            </w:pPr>
            <w:r>
              <w:rPr>
                <w:rFonts w:ascii="宋体" w:hAnsi="宋体" w:eastAsia="宋体" w:cs="宋体"/>
                <w:b w:val="0"/>
                <w:i w:val="0"/>
                <w:color w:val="000000"/>
                <w:sz w:val="9"/>
              </w:rPr>
              <w:t>31012</w:t>
            </w:r>
          </w:p>
        </w:tc>
        <w:tc>
          <w:tcPr>
            <w:tcW w:w="1260" w:type="dxa"/>
            <w:vAlign w:val="center"/>
          </w:tcPr>
          <w:p>
            <w:pPr>
              <w:jc w:val="left"/>
            </w:pPr>
            <w:r>
              <w:rPr>
                <w:rFonts w:ascii="宋体" w:hAnsi="宋体" w:eastAsia="宋体" w:cs="宋体"/>
                <w:b w:val="0"/>
                <w:i w:val="0"/>
                <w:color w:val="000000"/>
                <w:sz w:val="9"/>
              </w:rPr>
              <w:t xml:space="preserve">  拆迁补偿</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30303</w:t>
            </w:r>
          </w:p>
        </w:tc>
        <w:tc>
          <w:tcPr>
            <w:tcW w:w="1740" w:type="dxa"/>
            <w:vAlign w:val="center"/>
          </w:tcPr>
          <w:p>
            <w:pPr>
              <w:jc w:val="left"/>
            </w:pPr>
            <w:r>
              <w:rPr>
                <w:rFonts w:ascii="宋体" w:hAnsi="宋体" w:eastAsia="宋体" w:cs="宋体"/>
                <w:b w:val="0"/>
                <w:i w:val="0"/>
                <w:color w:val="000000"/>
                <w:sz w:val="9"/>
              </w:rPr>
              <w:t xml:space="preserve">  退职（役）费</w:t>
            </w:r>
          </w:p>
        </w:tc>
        <w:tc>
          <w:tcPr>
            <w:tcW w:w="800" w:type="dxa"/>
            <w:vAlign w:val="center"/>
          </w:tcPr>
          <w:p/>
        </w:tc>
        <w:tc>
          <w:tcPr>
            <w:tcW w:w="540" w:type="dxa"/>
            <w:vAlign w:val="center"/>
          </w:tcPr>
          <w:p>
            <w:pPr>
              <w:jc w:val="left"/>
            </w:pPr>
            <w:r>
              <w:rPr>
                <w:rFonts w:ascii="宋体" w:hAnsi="宋体" w:eastAsia="宋体" w:cs="宋体"/>
                <w:b w:val="0"/>
                <w:i w:val="0"/>
                <w:color w:val="000000"/>
                <w:sz w:val="9"/>
              </w:rPr>
              <w:t>30218</w:t>
            </w:r>
          </w:p>
        </w:tc>
        <w:tc>
          <w:tcPr>
            <w:tcW w:w="1380" w:type="dxa"/>
            <w:vAlign w:val="center"/>
          </w:tcPr>
          <w:p>
            <w:pPr>
              <w:jc w:val="left"/>
            </w:pPr>
            <w:r>
              <w:rPr>
                <w:rFonts w:ascii="宋体" w:hAnsi="宋体" w:eastAsia="宋体" w:cs="宋体"/>
                <w:b w:val="0"/>
                <w:i w:val="0"/>
                <w:color w:val="000000"/>
                <w:sz w:val="9"/>
              </w:rPr>
              <w:t xml:space="preserve">  专用材料费</w:t>
            </w:r>
          </w:p>
        </w:tc>
        <w:tc>
          <w:tcPr>
            <w:tcW w:w="820" w:type="dxa"/>
            <w:vAlign w:val="center"/>
          </w:tcPr>
          <w:p/>
        </w:tc>
        <w:tc>
          <w:tcPr>
            <w:tcW w:w="540" w:type="dxa"/>
            <w:vAlign w:val="center"/>
          </w:tcPr>
          <w:p>
            <w:pPr>
              <w:jc w:val="left"/>
            </w:pPr>
            <w:r>
              <w:rPr>
                <w:rFonts w:ascii="宋体" w:hAnsi="宋体" w:eastAsia="宋体" w:cs="宋体"/>
                <w:b w:val="0"/>
                <w:i w:val="0"/>
                <w:color w:val="000000"/>
                <w:sz w:val="9"/>
              </w:rPr>
              <w:t>31013</w:t>
            </w:r>
          </w:p>
        </w:tc>
        <w:tc>
          <w:tcPr>
            <w:tcW w:w="1260" w:type="dxa"/>
            <w:vAlign w:val="center"/>
          </w:tcPr>
          <w:p>
            <w:pPr>
              <w:jc w:val="left"/>
            </w:pPr>
            <w:r>
              <w:rPr>
                <w:rFonts w:ascii="宋体" w:hAnsi="宋体" w:eastAsia="宋体" w:cs="宋体"/>
                <w:b w:val="0"/>
                <w:i w:val="0"/>
                <w:color w:val="000000"/>
                <w:sz w:val="9"/>
              </w:rPr>
              <w:t xml:space="preserve">  公务用车购置</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30304</w:t>
            </w:r>
          </w:p>
        </w:tc>
        <w:tc>
          <w:tcPr>
            <w:tcW w:w="1740" w:type="dxa"/>
            <w:vAlign w:val="center"/>
          </w:tcPr>
          <w:p>
            <w:pPr>
              <w:jc w:val="left"/>
            </w:pPr>
            <w:r>
              <w:rPr>
                <w:rFonts w:ascii="宋体" w:hAnsi="宋体" w:eastAsia="宋体" w:cs="宋体"/>
                <w:b w:val="0"/>
                <w:i w:val="0"/>
                <w:color w:val="000000"/>
                <w:sz w:val="9"/>
              </w:rPr>
              <w:t xml:space="preserve">  抚恤金</w:t>
            </w:r>
          </w:p>
        </w:tc>
        <w:tc>
          <w:tcPr>
            <w:tcW w:w="800" w:type="dxa"/>
            <w:vAlign w:val="center"/>
          </w:tcPr>
          <w:p/>
        </w:tc>
        <w:tc>
          <w:tcPr>
            <w:tcW w:w="540" w:type="dxa"/>
            <w:vAlign w:val="center"/>
          </w:tcPr>
          <w:p>
            <w:pPr>
              <w:jc w:val="left"/>
            </w:pPr>
            <w:r>
              <w:rPr>
                <w:rFonts w:ascii="宋体" w:hAnsi="宋体" w:eastAsia="宋体" w:cs="宋体"/>
                <w:b w:val="0"/>
                <w:i w:val="0"/>
                <w:color w:val="000000"/>
                <w:sz w:val="9"/>
              </w:rPr>
              <w:t>30224</w:t>
            </w:r>
          </w:p>
        </w:tc>
        <w:tc>
          <w:tcPr>
            <w:tcW w:w="1380" w:type="dxa"/>
            <w:vAlign w:val="center"/>
          </w:tcPr>
          <w:p>
            <w:pPr>
              <w:jc w:val="left"/>
            </w:pPr>
            <w:r>
              <w:rPr>
                <w:rFonts w:ascii="宋体" w:hAnsi="宋体" w:eastAsia="宋体" w:cs="宋体"/>
                <w:b w:val="0"/>
                <w:i w:val="0"/>
                <w:color w:val="000000"/>
                <w:sz w:val="9"/>
              </w:rPr>
              <w:t xml:space="preserve">  被装购置费</w:t>
            </w:r>
          </w:p>
        </w:tc>
        <w:tc>
          <w:tcPr>
            <w:tcW w:w="820" w:type="dxa"/>
            <w:vAlign w:val="center"/>
          </w:tcPr>
          <w:p/>
        </w:tc>
        <w:tc>
          <w:tcPr>
            <w:tcW w:w="540" w:type="dxa"/>
            <w:vAlign w:val="center"/>
          </w:tcPr>
          <w:p>
            <w:pPr>
              <w:jc w:val="left"/>
            </w:pPr>
            <w:r>
              <w:rPr>
                <w:rFonts w:ascii="宋体" w:hAnsi="宋体" w:eastAsia="宋体" w:cs="宋体"/>
                <w:b w:val="0"/>
                <w:i w:val="0"/>
                <w:color w:val="000000"/>
                <w:sz w:val="9"/>
              </w:rPr>
              <w:t>31019</w:t>
            </w:r>
          </w:p>
        </w:tc>
        <w:tc>
          <w:tcPr>
            <w:tcW w:w="1260" w:type="dxa"/>
            <w:vAlign w:val="center"/>
          </w:tcPr>
          <w:p>
            <w:pPr>
              <w:jc w:val="left"/>
            </w:pPr>
            <w:r>
              <w:rPr>
                <w:rFonts w:ascii="宋体" w:hAnsi="宋体" w:eastAsia="宋体" w:cs="宋体"/>
                <w:b w:val="0"/>
                <w:i w:val="0"/>
                <w:color w:val="000000"/>
                <w:sz w:val="9"/>
              </w:rPr>
              <w:t xml:space="preserve">  其他交通工具购置</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30305</w:t>
            </w:r>
          </w:p>
        </w:tc>
        <w:tc>
          <w:tcPr>
            <w:tcW w:w="1740" w:type="dxa"/>
            <w:vAlign w:val="center"/>
          </w:tcPr>
          <w:p>
            <w:pPr>
              <w:jc w:val="left"/>
            </w:pPr>
            <w:r>
              <w:rPr>
                <w:rFonts w:ascii="宋体" w:hAnsi="宋体" w:eastAsia="宋体" w:cs="宋体"/>
                <w:b w:val="0"/>
                <w:i w:val="0"/>
                <w:color w:val="000000"/>
                <w:sz w:val="9"/>
              </w:rPr>
              <w:t xml:space="preserve">  生活补贴</w:t>
            </w:r>
          </w:p>
        </w:tc>
        <w:tc>
          <w:tcPr>
            <w:tcW w:w="800" w:type="dxa"/>
            <w:vAlign w:val="center"/>
          </w:tcPr>
          <w:p>
            <w:pPr>
              <w:jc w:val="right"/>
            </w:pPr>
            <w:r>
              <w:rPr>
                <w:rFonts w:ascii="宋体" w:hAnsi="宋体" w:eastAsia="宋体" w:cs="宋体"/>
                <w:b w:val="0"/>
                <w:i w:val="0"/>
                <w:color w:val="000000"/>
                <w:sz w:val="9"/>
              </w:rPr>
              <w:t>14.13</w:t>
            </w:r>
          </w:p>
        </w:tc>
        <w:tc>
          <w:tcPr>
            <w:tcW w:w="540" w:type="dxa"/>
            <w:vAlign w:val="center"/>
          </w:tcPr>
          <w:p>
            <w:pPr>
              <w:jc w:val="left"/>
            </w:pPr>
            <w:r>
              <w:rPr>
                <w:rFonts w:ascii="宋体" w:hAnsi="宋体" w:eastAsia="宋体" w:cs="宋体"/>
                <w:b w:val="0"/>
                <w:i w:val="0"/>
                <w:color w:val="000000"/>
                <w:sz w:val="9"/>
              </w:rPr>
              <w:t>30225</w:t>
            </w:r>
          </w:p>
        </w:tc>
        <w:tc>
          <w:tcPr>
            <w:tcW w:w="1380" w:type="dxa"/>
            <w:vAlign w:val="center"/>
          </w:tcPr>
          <w:p>
            <w:pPr>
              <w:jc w:val="left"/>
            </w:pPr>
            <w:r>
              <w:rPr>
                <w:rFonts w:ascii="宋体" w:hAnsi="宋体" w:eastAsia="宋体" w:cs="宋体"/>
                <w:b w:val="0"/>
                <w:i w:val="0"/>
                <w:color w:val="000000"/>
                <w:sz w:val="9"/>
              </w:rPr>
              <w:t xml:space="preserve">  专用燃料费</w:t>
            </w:r>
          </w:p>
        </w:tc>
        <w:tc>
          <w:tcPr>
            <w:tcW w:w="820" w:type="dxa"/>
            <w:vAlign w:val="center"/>
          </w:tcPr>
          <w:p/>
        </w:tc>
        <w:tc>
          <w:tcPr>
            <w:tcW w:w="540" w:type="dxa"/>
            <w:vAlign w:val="center"/>
          </w:tcPr>
          <w:p>
            <w:pPr>
              <w:jc w:val="left"/>
            </w:pPr>
            <w:r>
              <w:rPr>
                <w:rFonts w:ascii="宋体" w:hAnsi="宋体" w:eastAsia="宋体" w:cs="宋体"/>
                <w:b w:val="0"/>
                <w:i w:val="0"/>
                <w:color w:val="000000"/>
                <w:sz w:val="9"/>
              </w:rPr>
              <w:t>31021</w:t>
            </w:r>
          </w:p>
        </w:tc>
        <w:tc>
          <w:tcPr>
            <w:tcW w:w="1260" w:type="dxa"/>
            <w:vAlign w:val="center"/>
          </w:tcPr>
          <w:p>
            <w:pPr>
              <w:jc w:val="left"/>
            </w:pPr>
            <w:r>
              <w:rPr>
                <w:rFonts w:ascii="宋体" w:hAnsi="宋体" w:eastAsia="宋体" w:cs="宋体"/>
                <w:b w:val="0"/>
                <w:i w:val="0"/>
                <w:color w:val="000000"/>
                <w:sz w:val="9"/>
              </w:rPr>
              <w:t xml:space="preserve">  文物和陈列品购置</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30306</w:t>
            </w:r>
          </w:p>
        </w:tc>
        <w:tc>
          <w:tcPr>
            <w:tcW w:w="1740" w:type="dxa"/>
            <w:vAlign w:val="center"/>
          </w:tcPr>
          <w:p>
            <w:pPr>
              <w:jc w:val="left"/>
            </w:pPr>
            <w:r>
              <w:rPr>
                <w:rFonts w:ascii="宋体" w:hAnsi="宋体" w:eastAsia="宋体" w:cs="宋体"/>
                <w:b w:val="0"/>
                <w:i w:val="0"/>
                <w:color w:val="000000"/>
                <w:sz w:val="9"/>
              </w:rPr>
              <w:t xml:space="preserve">  救济费</w:t>
            </w:r>
          </w:p>
        </w:tc>
        <w:tc>
          <w:tcPr>
            <w:tcW w:w="800" w:type="dxa"/>
            <w:vAlign w:val="center"/>
          </w:tcPr>
          <w:p/>
        </w:tc>
        <w:tc>
          <w:tcPr>
            <w:tcW w:w="540" w:type="dxa"/>
            <w:vAlign w:val="center"/>
          </w:tcPr>
          <w:p>
            <w:pPr>
              <w:jc w:val="left"/>
            </w:pPr>
            <w:r>
              <w:rPr>
                <w:rFonts w:ascii="宋体" w:hAnsi="宋体" w:eastAsia="宋体" w:cs="宋体"/>
                <w:b w:val="0"/>
                <w:i w:val="0"/>
                <w:color w:val="000000"/>
                <w:sz w:val="9"/>
              </w:rPr>
              <w:t>30226</w:t>
            </w:r>
          </w:p>
        </w:tc>
        <w:tc>
          <w:tcPr>
            <w:tcW w:w="1380" w:type="dxa"/>
            <w:vAlign w:val="center"/>
          </w:tcPr>
          <w:p>
            <w:pPr>
              <w:jc w:val="left"/>
            </w:pPr>
            <w:r>
              <w:rPr>
                <w:rFonts w:ascii="宋体" w:hAnsi="宋体" w:eastAsia="宋体" w:cs="宋体"/>
                <w:b w:val="0"/>
                <w:i w:val="0"/>
                <w:color w:val="000000"/>
                <w:sz w:val="9"/>
              </w:rPr>
              <w:t xml:space="preserve">  劳务费</w:t>
            </w:r>
          </w:p>
        </w:tc>
        <w:tc>
          <w:tcPr>
            <w:tcW w:w="820" w:type="dxa"/>
            <w:vAlign w:val="center"/>
          </w:tcPr>
          <w:p/>
        </w:tc>
        <w:tc>
          <w:tcPr>
            <w:tcW w:w="540" w:type="dxa"/>
            <w:vAlign w:val="center"/>
          </w:tcPr>
          <w:p>
            <w:pPr>
              <w:jc w:val="left"/>
            </w:pPr>
            <w:r>
              <w:rPr>
                <w:rFonts w:ascii="宋体" w:hAnsi="宋体" w:eastAsia="宋体" w:cs="宋体"/>
                <w:b w:val="0"/>
                <w:i w:val="0"/>
                <w:color w:val="000000"/>
                <w:sz w:val="9"/>
              </w:rPr>
              <w:t>31022</w:t>
            </w:r>
          </w:p>
        </w:tc>
        <w:tc>
          <w:tcPr>
            <w:tcW w:w="1260" w:type="dxa"/>
            <w:vAlign w:val="center"/>
          </w:tcPr>
          <w:p>
            <w:pPr>
              <w:jc w:val="left"/>
            </w:pPr>
            <w:r>
              <w:rPr>
                <w:rFonts w:ascii="宋体" w:hAnsi="宋体" w:eastAsia="宋体" w:cs="宋体"/>
                <w:b w:val="0"/>
                <w:i w:val="0"/>
                <w:color w:val="000000"/>
                <w:sz w:val="9"/>
              </w:rPr>
              <w:t xml:space="preserve">  无形资产购置</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30307</w:t>
            </w:r>
          </w:p>
        </w:tc>
        <w:tc>
          <w:tcPr>
            <w:tcW w:w="1740" w:type="dxa"/>
            <w:vAlign w:val="center"/>
          </w:tcPr>
          <w:p>
            <w:pPr>
              <w:jc w:val="left"/>
            </w:pPr>
            <w:r>
              <w:rPr>
                <w:rFonts w:ascii="宋体" w:hAnsi="宋体" w:eastAsia="宋体" w:cs="宋体"/>
                <w:b w:val="0"/>
                <w:i w:val="0"/>
                <w:color w:val="000000"/>
                <w:sz w:val="9"/>
              </w:rPr>
              <w:t xml:space="preserve">  医疗费补助</w:t>
            </w:r>
          </w:p>
        </w:tc>
        <w:tc>
          <w:tcPr>
            <w:tcW w:w="800" w:type="dxa"/>
            <w:vAlign w:val="center"/>
          </w:tcPr>
          <w:p>
            <w:pPr>
              <w:jc w:val="right"/>
            </w:pPr>
            <w:r>
              <w:rPr>
                <w:rFonts w:ascii="宋体" w:hAnsi="宋体" w:eastAsia="宋体" w:cs="宋体"/>
                <w:b w:val="0"/>
                <w:i w:val="0"/>
                <w:color w:val="000000"/>
                <w:sz w:val="9"/>
              </w:rPr>
              <w:t>5.38</w:t>
            </w:r>
          </w:p>
        </w:tc>
        <w:tc>
          <w:tcPr>
            <w:tcW w:w="540" w:type="dxa"/>
            <w:vAlign w:val="center"/>
          </w:tcPr>
          <w:p>
            <w:pPr>
              <w:jc w:val="left"/>
            </w:pPr>
            <w:r>
              <w:rPr>
                <w:rFonts w:ascii="宋体" w:hAnsi="宋体" w:eastAsia="宋体" w:cs="宋体"/>
                <w:b w:val="0"/>
                <w:i w:val="0"/>
                <w:color w:val="000000"/>
                <w:sz w:val="9"/>
              </w:rPr>
              <w:t>30227</w:t>
            </w:r>
          </w:p>
        </w:tc>
        <w:tc>
          <w:tcPr>
            <w:tcW w:w="1380" w:type="dxa"/>
            <w:vAlign w:val="center"/>
          </w:tcPr>
          <w:p>
            <w:pPr>
              <w:jc w:val="left"/>
            </w:pPr>
            <w:r>
              <w:rPr>
                <w:rFonts w:ascii="宋体" w:hAnsi="宋体" w:eastAsia="宋体" w:cs="宋体"/>
                <w:b w:val="0"/>
                <w:i w:val="0"/>
                <w:color w:val="000000"/>
                <w:sz w:val="9"/>
              </w:rPr>
              <w:t xml:space="preserve">  委托业务费</w:t>
            </w:r>
          </w:p>
        </w:tc>
        <w:tc>
          <w:tcPr>
            <w:tcW w:w="820" w:type="dxa"/>
            <w:vAlign w:val="center"/>
          </w:tcPr>
          <w:p/>
        </w:tc>
        <w:tc>
          <w:tcPr>
            <w:tcW w:w="540" w:type="dxa"/>
            <w:vAlign w:val="center"/>
          </w:tcPr>
          <w:p>
            <w:pPr>
              <w:jc w:val="left"/>
            </w:pPr>
            <w:r>
              <w:rPr>
                <w:rFonts w:ascii="宋体" w:hAnsi="宋体" w:eastAsia="宋体" w:cs="宋体"/>
                <w:b w:val="0"/>
                <w:i w:val="0"/>
                <w:color w:val="000000"/>
                <w:sz w:val="9"/>
              </w:rPr>
              <w:t>31099</w:t>
            </w:r>
          </w:p>
        </w:tc>
        <w:tc>
          <w:tcPr>
            <w:tcW w:w="1260" w:type="dxa"/>
            <w:vAlign w:val="center"/>
          </w:tcPr>
          <w:p>
            <w:pPr>
              <w:jc w:val="left"/>
            </w:pPr>
            <w:r>
              <w:rPr>
                <w:rFonts w:ascii="宋体" w:hAnsi="宋体" w:eastAsia="宋体" w:cs="宋体"/>
                <w:b w:val="0"/>
                <w:i w:val="0"/>
                <w:color w:val="000000"/>
                <w:sz w:val="9"/>
              </w:rPr>
              <w:t xml:space="preserve">  其他资本性支出</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30308</w:t>
            </w:r>
          </w:p>
        </w:tc>
        <w:tc>
          <w:tcPr>
            <w:tcW w:w="1740" w:type="dxa"/>
            <w:vAlign w:val="center"/>
          </w:tcPr>
          <w:p>
            <w:pPr>
              <w:jc w:val="left"/>
            </w:pPr>
            <w:r>
              <w:rPr>
                <w:rFonts w:ascii="宋体" w:hAnsi="宋体" w:eastAsia="宋体" w:cs="宋体"/>
                <w:b w:val="0"/>
                <w:i w:val="0"/>
                <w:color w:val="000000"/>
                <w:sz w:val="9"/>
              </w:rPr>
              <w:t xml:space="preserve">  助学金</w:t>
            </w:r>
          </w:p>
        </w:tc>
        <w:tc>
          <w:tcPr>
            <w:tcW w:w="800" w:type="dxa"/>
            <w:vAlign w:val="center"/>
          </w:tcPr>
          <w:p/>
        </w:tc>
        <w:tc>
          <w:tcPr>
            <w:tcW w:w="540" w:type="dxa"/>
            <w:vAlign w:val="center"/>
          </w:tcPr>
          <w:p>
            <w:pPr>
              <w:jc w:val="left"/>
            </w:pPr>
            <w:r>
              <w:rPr>
                <w:rFonts w:ascii="宋体" w:hAnsi="宋体" w:eastAsia="宋体" w:cs="宋体"/>
                <w:b w:val="0"/>
                <w:i w:val="0"/>
                <w:color w:val="000000"/>
                <w:sz w:val="9"/>
              </w:rPr>
              <w:t>30228</w:t>
            </w:r>
          </w:p>
        </w:tc>
        <w:tc>
          <w:tcPr>
            <w:tcW w:w="1380" w:type="dxa"/>
            <w:vAlign w:val="center"/>
          </w:tcPr>
          <w:p>
            <w:pPr>
              <w:jc w:val="left"/>
            </w:pPr>
            <w:r>
              <w:rPr>
                <w:rFonts w:ascii="宋体" w:hAnsi="宋体" w:eastAsia="宋体" w:cs="宋体"/>
                <w:b w:val="0"/>
                <w:i w:val="0"/>
                <w:color w:val="000000"/>
                <w:sz w:val="9"/>
              </w:rPr>
              <w:t xml:space="preserve">  工会经费</w:t>
            </w:r>
          </w:p>
        </w:tc>
        <w:tc>
          <w:tcPr>
            <w:tcW w:w="820" w:type="dxa"/>
            <w:vAlign w:val="center"/>
          </w:tcPr>
          <w:p/>
        </w:tc>
        <w:tc>
          <w:tcPr>
            <w:tcW w:w="540" w:type="dxa"/>
            <w:vAlign w:val="center"/>
          </w:tcPr>
          <w:p>
            <w:pPr>
              <w:jc w:val="left"/>
            </w:pPr>
            <w:r>
              <w:rPr>
                <w:rFonts w:ascii="宋体" w:hAnsi="宋体" w:eastAsia="宋体" w:cs="宋体"/>
                <w:b/>
                <w:i w:val="0"/>
                <w:color w:val="000000"/>
                <w:sz w:val="9"/>
              </w:rPr>
              <w:t>312</w:t>
            </w:r>
          </w:p>
        </w:tc>
        <w:tc>
          <w:tcPr>
            <w:tcW w:w="1260" w:type="dxa"/>
            <w:vAlign w:val="center"/>
          </w:tcPr>
          <w:p>
            <w:pPr>
              <w:jc w:val="left"/>
            </w:pPr>
            <w:r>
              <w:rPr>
                <w:rFonts w:ascii="宋体" w:hAnsi="宋体" w:eastAsia="宋体" w:cs="宋体"/>
                <w:b/>
                <w:i w:val="0"/>
                <w:color w:val="000000"/>
                <w:sz w:val="9"/>
              </w:rPr>
              <w:t>对企业补助</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30309</w:t>
            </w:r>
          </w:p>
        </w:tc>
        <w:tc>
          <w:tcPr>
            <w:tcW w:w="1740" w:type="dxa"/>
            <w:vAlign w:val="center"/>
          </w:tcPr>
          <w:p>
            <w:pPr>
              <w:jc w:val="left"/>
            </w:pPr>
            <w:r>
              <w:rPr>
                <w:rFonts w:ascii="宋体" w:hAnsi="宋体" w:eastAsia="宋体" w:cs="宋体"/>
                <w:b w:val="0"/>
                <w:i w:val="0"/>
                <w:color w:val="000000"/>
                <w:sz w:val="9"/>
              </w:rPr>
              <w:t xml:space="preserve">  奖励金</w:t>
            </w:r>
          </w:p>
        </w:tc>
        <w:tc>
          <w:tcPr>
            <w:tcW w:w="800" w:type="dxa"/>
            <w:vAlign w:val="center"/>
          </w:tcPr>
          <w:p>
            <w:pPr>
              <w:jc w:val="right"/>
            </w:pPr>
            <w:r>
              <w:rPr>
                <w:rFonts w:ascii="宋体" w:hAnsi="宋体" w:eastAsia="宋体" w:cs="宋体"/>
                <w:b w:val="0"/>
                <w:i w:val="0"/>
                <w:color w:val="000000"/>
                <w:sz w:val="9"/>
              </w:rPr>
              <w:t>1.81</w:t>
            </w:r>
          </w:p>
        </w:tc>
        <w:tc>
          <w:tcPr>
            <w:tcW w:w="540" w:type="dxa"/>
            <w:vAlign w:val="center"/>
          </w:tcPr>
          <w:p>
            <w:pPr>
              <w:jc w:val="left"/>
            </w:pPr>
            <w:r>
              <w:rPr>
                <w:rFonts w:ascii="宋体" w:hAnsi="宋体" w:eastAsia="宋体" w:cs="宋体"/>
                <w:b w:val="0"/>
                <w:i w:val="0"/>
                <w:color w:val="000000"/>
                <w:sz w:val="9"/>
              </w:rPr>
              <w:t>30229</w:t>
            </w:r>
          </w:p>
        </w:tc>
        <w:tc>
          <w:tcPr>
            <w:tcW w:w="1380" w:type="dxa"/>
            <w:vAlign w:val="center"/>
          </w:tcPr>
          <w:p>
            <w:pPr>
              <w:jc w:val="left"/>
            </w:pPr>
            <w:r>
              <w:rPr>
                <w:rFonts w:ascii="宋体" w:hAnsi="宋体" w:eastAsia="宋体" w:cs="宋体"/>
                <w:b w:val="0"/>
                <w:i w:val="0"/>
                <w:color w:val="000000"/>
                <w:sz w:val="9"/>
              </w:rPr>
              <w:t xml:space="preserve">  福利费</w:t>
            </w:r>
          </w:p>
        </w:tc>
        <w:tc>
          <w:tcPr>
            <w:tcW w:w="820" w:type="dxa"/>
            <w:vAlign w:val="center"/>
          </w:tcPr>
          <w:p/>
        </w:tc>
        <w:tc>
          <w:tcPr>
            <w:tcW w:w="540" w:type="dxa"/>
            <w:vAlign w:val="center"/>
          </w:tcPr>
          <w:p>
            <w:pPr>
              <w:jc w:val="left"/>
            </w:pPr>
            <w:r>
              <w:rPr>
                <w:rFonts w:ascii="宋体" w:hAnsi="宋体" w:eastAsia="宋体" w:cs="宋体"/>
                <w:b w:val="0"/>
                <w:i w:val="0"/>
                <w:color w:val="000000"/>
                <w:sz w:val="9"/>
              </w:rPr>
              <w:t>31201</w:t>
            </w:r>
          </w:p>
        </w:tc>
        <w:tc>
          <w:tcPr>
            <w:tcW w:w="1260" w:type="dxa"/>
            <w:vAlign w:val="center"/>
          </w:tcPr>
          <w:p>
            <w:pPr>
              <w:jc w:val="left"/>
            </w:pPr>
            <w:r>
              <w:rPr>
                <w:rFonts w:ascii="宋体" w:hAnsi="宋体" w:eastAsia="宋体" w:cs="宋体"/>
                <w:b w:val="0"/>
                <w:i w:val="0"/>
                <w:color w:val="000000"/>
                <w:sz w:val="9"/>
              </w:rPr>
              <w:t xml:space="preserve">  资本金注入</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30310</w:t>
            </w:r>
          </w:p>
        </w:tc>
        <w:tc>
          <w:tcPr>
            <w:tcW w:w="1740" w:type="dxa"/>
            <w:vAlign w:val="center"/>
          </w:tcPr>
          <w:p>
            <w:pPr>
              <w:jc w:val="left"/>
            </w:pPr>
            <w:r>
              <w:rPr>
                <w:rFonts w:ascii="宋体" w:hAnsi="宋体" w:eastAsia="宋体" w:cs="宋体"/>
                <w:b w:val="0"/>
                <w:i w:val="0"/>
                <w:color w:val="000000"/>
                <w:sz w:val="9"/>
              </w:rPr>
              <w:t xml:space="preserve">  个人农业生产补贴</w:t>
            </w:r>
          </w:p>
        </w:tc>
        <w:tc>
          <w:tcPr>
            <w:tcW w:w="800" w:type="dxa"/>
            <w:vAlign w:val="center"/>
          </w:tcPr>
          <w:p/>
        </w:tc>
        <w:tc>
          <w:tcPr>
            <w:tcW w:w="540" w:type="dxa"/>
            <w:vAlign w:val="center"/>
          </w:tcPr>
          <w:p>
            <w:pPr>
              <w:jc w:val="left"/>
            </w:pPr>
            <w:r>
              <w:rPr>
                <w:rFonts w:ascii="宋体" w:hAnsi="宋体" w:eastAsia="宋体" w:cs="宋体"/>
                <w:b w:val="0"/>
                <w:i w:val="0"/>
                <w:color w:val="000000"/>
                <w:sz w:val="9"/>
              </w:rPr>
              <w:t>30231</w:t>
            </w:r>
          </w:p>
        </w:tc>
        <w:tc>
          <w:tcPr>
            <w:tcW w:w="1380" w:type="dxa"/>
            <w:vAlign w:val="center"/>
          </w:tcPr>
          <w:p>
            <w:pPr>
              <w:jc w:val="left"/>
            </w:pPr>
            <w:r>
              <w:rPr>
                <w:rFonts w:ascii="宋体" w:hAnsi="宋体" w:eastAsia="宋体" w:cs="宋体"/>
                <w:b w:val="0"/>
                <w:i w:val="0"/>
                <w:color w:val="000000"/>
                <w:sz w:val="9"/>
              </w:rPr>
              <w:t xml:space="preserve">  公务用车运行维护费</w:t>
            </w:r>
          </w:p>
        </w:tc>
        <w:tc>
          <w:tcPr>
            <w:tcW w:w="820" w:type="dxa"/>
            <w:vAlign w:val="center"/>
          </w:tcPr>
          <w:p/>
        </w:tc>
        <w:tc>
          <w:tcPr>
            <w:tcW w:w="540" w:type="dxa"/>
            <w:vAlign w:val="center"/>
          </w:tcPr>
          <w:p>
            <w:pPr>
              <w:jc w:val="left"/>
            </w:pPr>
            <w:r>
              <w:rPr>
                <w:rFonts w:ascii="宋体" w:hAnsi="宋体" w:eastAsia="宋体" w:cs="宋体"/>
                <w:b w:val="0"/>
                <w:i w:val="0"/>
                <w:color w:val="000000"/>
                <w:sz w:val="9"/>
              </w:rPr>
              <w:t>31203</w:t>
            </w:r>
          </w:p>
        </w:tc>
        <w:tc>
          <w:tcPr>
            <w:tcW w:w="1260" w:type="dxa"/>
            <w:vAlign w:val="center"/>
          </w:tcPr>
          <w:p>
            <w:pPr>
              <w:jc w:val="left"/>
            </w:pPr>
            <w:r>
              <w:rPr>
                <w:rFonts w:ascii="宋体" w:hAnsi="宋体" w:eastAsia="宋体" w:cs="宋体"/>
                <w:b w:val="0"/>
                <w:i w:val="0"/>
                <w:color w:val="000000"/>
                <w:sz w:val="9"/>
              </w:rPr>
              <w:t xml:space="preserve">  政府投资基金股权投资</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30311</w:t>
            </w:r>
          </w:p>
        </w:tc>
        <w:tc>
          <w:tcPr>
            <w:tcW w:w="1740" w:type="dxa"/>
            <w:vAlign w:val="center"/>
          </w:tcPr>
          <w:p>
            <w:pPr>
              <w:jc w:val="left"/>
            </w:pPr>
            <w:r>
              <w:rPr>
                <w:rFonts w:ascii="宋体" w:hAnsi="宋体" w:eastAsia="宋体" w:cs="宋体"/>
                <w:b w:val="0"/>
                <w:i w:val="0"/>
                <w:color w:val="000000"/>
                <w:sz w:val="9"/>
              </w:rPr>
              <w:t xml:space="preserve">  代缴社会保险费</w:t>
            </w:r>
          </w:p>
        </w:tc>
        <w:tc>
          <w:tcPr>
            <w:tcW w:w="800" w:type="dxa"/>
            <w:vAlign w:val="center"/>
          </w:tcPr>
          <w:p/>
        </w:tc>
        <w:tc>
          <w:tcPr>
            <w:tcW w:w="540" w:type="dxa"/>
            <w:vAlign w:val="center"/>
          </w:tcPr>
          <w:p>
            <w:pPr>
              <w:jc w:val="left"/>
            </w:pPr>
            <w:r>
              <w:rPr>
                <w:rFonts w:ascii="宋体" w:hAnsi="宋体" w:eastAsia="宋体" w:cs="宋体"/>
                <w:b w:val="0"/>
                <w:i w:val="0"/>
                <w:color w:val="000000"/>
                <w:sz w:val="9"/>
              </w:rPr>
              <w:t>30239</w:t>
            </w:r>
          </w:p>
        </w:tc>
        <w:tc>
          <w:tcPr>
            <w:tcW w:w="1380" w:type="dxa"/>
            <w:vAlign w:val="center"/>
          </w:tcPr>
          <w:p>
            <w:pPr>
              <w:jc w:val="left"/>
            </w:pPr>
            <w:r>
              <w:rPr>
                <w:rFonts w:ascii="宋体" w:hAnsi="宋体" w:eastAsia="宋体" w:cs="宋体"/>
                <w:b w:val="0"/>
                <w:i w:val="0"/>
                <w:color w:val="000000"/>
                <w:sz w:val="9"/>
              </w:rPr>
              <w:t xml:space="preserve">  其他交通费用</w:t>
            </w:r>
          </w:p>
        </w:tc>
        <w:tc>
          <w:tcPr>
            <w:tcW w:w="820" w:type="dxa"/>
            <w:vAlign w:val="center"/>
          </w:tcPr>
          <w:p/>
        </w:tc>
        <w:tc>
          <w:tcPr>
            <w:tcW w:w="540" w:type="dxa"/>
            <w:vAlign w:val="center"/>
          </w:tcPr>
          <w:p>
            <w:pPr>
              <w:jc w:val="left"/>
            </w:pPr>
            <w:r>
              <w:rPr>
                <w:rFonts w:ascii="宋体" w:hAnsi="宋体" w:eastAsia="宋体" w:cs="宋体"/>
                <w:b w:val="0"/>
                <w:i w:val="0"/>
                <w:color w:val="000000"/>
                <w:sz w:val="9"/>
              </w:rPr>
              <w:t>31204</w:t>
            </w:r>
          </w:p>
        </w:tc>
        <w:tc>
          <w:tcPr>
            <w:tcW w:w="1260" w:type="dxa"/>
            <w:vAlign w:val="center"/>
          </w:tcPr>
          <w:p>
            <w:pPr>
              <w:jc w:val="left"/>
            </w:pPr>
            <w:r>
              <w:rPr>
                <w:rFonts w:ascii="宋体" w:hAnsi="宋体" w:eastAsia="宋体" w:cs="宋体"/>
                <w:b w:val="0"/>
                <w:i w:val="0"/>
                <w:color w:val="000000"/>
                <w:sz w:val="9"/>
              </w:rPr>
              <w:t xml:space="preserve">  费用补贴</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pPr>
              <w:jc w:val="left"/>
            </w:pPr>
            <w:r>
              <w:rPr>
                <w:rFonts w:ascii="宋体" w:hAnsi="宋体" w:eastAsia="宋体" w:cs="宋体"/>
                <w:b w:val="0"/>
                <w:i w:val="0"/>
                <w:color w:val="000000"/>
                <w:sz w:val="9"/>
              </w:rPr>
              <w:t>30399</w:t>
            </w:r>
          </w:p>
        </w:tc>
        <w:tc>
          <w:tcPr>
            <w:tcW w:w="1740" w:type="dxa"/>
            <w:vAlign w:val="center"/>
          </w:tcPr>
          <w:p>
            <w:pPr>
              <w:jc w:val="left"/>
            </w:pPr>
            <w:r>
              <w:rPr>
                <w:rFonts w:ascii="宋体" w:hAnsi="宋体" w:eastAsia="宋体" w:cs="宋体"/>
                <w:b w:val="0"/>
                <w:i w:val="0"/>
                <w:color w:val="000000"/>
                <w:sz w:val="9"/>
              </w:rPr>
              <w:t xml:space="preserve">  其他对个人和家庭的补助支出</w:t>
            </w:r>
          </w:p>
        </w:tc>
        <w:tc>
          <w:tcPr>
            <w:tcW w:w="800" w:type="dxa"/>
            <w:vAlign w:val="center"/>
          </w:tcPr>
          <w:p/>
        </w:tc>
        <w:tc>
          <w:tcPr>
            <w:tcW w:w="540" w:type="dxa"/>
            <w:vAlign w:val="center"/>
          </w:tcPr>
          <w:p>
            <w:pPr>
              <w:jc w:val="left"/>
            </w:pPr>
            <w:r>
              <w:rPr>
                <w:rFonts w:ascii="宋体" w:hAnsi="宋体" w:eastAsia="宋体" w:cs="宋体"/>
                <w:b w:val="0"/>
                <w:i w:val="0"/>
                <w:color w:val="000000"/>
                <w:sz w:val="9"/>
              </w:rPr>
              <w:t>30240</w:t>
            </w:r>
          </w:p>
        </w:tc>
        <w:tc>
          <w:tcPr>
            <w:tcW w:w="1380" w:type="dxa"/>
            <w:vAlign w:val="center"/>
          </w:tcPr>
          <w:p>
            <w:pPr>
              <w:jc w:val="left"/>
            </w:pPr>
            <w:r>
              <w:rPr>
                <w:rFonts w:ascii="宋体" w:hAnsi="宋体" w:eastAsia="宋体" w:cs="宋体"/>
                <w:b w:val="0"/>
                <w:i w:val="0"/>
                <w:color w:val="000000"/>
                <w:sz w:val="9"/>
              </w:rPr>
              <w:t xml:space="preserve">  税金及附加费用</w:t>
            </w:r>
          </w:p>
        </w:tc>
        <w:tc>
          <w:tcPr>
            <w:tcW w:w="820" w:type="dxa"/>
            <w:vAlign w:val="center"/>
          </w:tcPr>
          <w:p/>
        </w:tc>
        <w:tc>
          <w:tcPr>
            <w:tcW w:w="540" w:type="dxa"/>
            <w:vAlign w:val="center"/>
          </w:tcPr>
          <w:p>
            <w:pPr>
              <w:jc w:val="left"/>
            </w:pPr>
            <w:r>
              <w:rPr>
                <w:rFonts w:ascii="宋体" w:hAnsi="宋体" w:eastAsia="宋体" w:cs="宋体"/>
                <w:b w:val="0"/>
                <w:i w:val="0"/>
                <w:color w:val="000000"/>
                <w:sz w:val="9"/>
              </w:rPr>
              <w:t>31205</w:t>
            </w:r>
          </w:p>
        </w:tc>
        <w:tc>
          <w:tcPr>
            <w:tcW w:w="1260" w:type="dxa"/>
            <w:vAlign w:val="center"/>
          </w:tcPr>
          <w:p>
            <w:pPr>
              <w:jc w:val="left"/>
            </w:pPr>
            <w:r>
              <w:rPr>
                <w:rFonts w:ascii="宋体" w:hAnsi="宋体" w:eastAsia="宋体" w:cs="宋体"/>
                <w:b w:val="0"/>
                <w:i w:val="0"/>
                <w:color w:val="000000"/>
                <w:sz w:val="9"/>
              </w:rPr>
              <w:t xml:space="preserve">  利息补贴</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tc>
        <w:tc>
          <w:tcPr>
            <w:tcW w:w="1740" w:type="dxa"/>
            <w:vAlign w:val="center"/>
          </w:tcPr>
          <w:p/>
        </w:tc>
        <w:tc>
          <w:tcPr>
            <w:tcW w:w="800" w:type="dxa"/>
            <w:vAlign w:val="center"/>
          </w:tcPr>
          <w:p/>
        </w:tc>
        <w:tc>
          <w:tcPr>
            <w:tcW w:w="540" w:type="dxa"/>
            <w:vAlign w:val="center"/>
          </w:tcPr>
          <w:p>
            <w:pPr>
              <w:jc w:val="left"/>
            </w:pPr>
            <w:r>
              <w:rPr>
                <w:rFonts w:ascii="宋体" w:hAnsi="宋体" w:eastAsia="宋体" w:cs="宋体"/>
                <w:b w:val="0"/>
                <w:i w:val="0"/>
                <w:color w:val="000000"/>
                <w:sz w:val="9"/>
              </w:rPr>
              <w:t>30299</w:t>
            </w:r>
          </w:p>
        </w:tc>
        <w:tc>
          <w:tcPr>
            <w:tcW w:w="1380" w:type="dxa"/>
            <w:vAlign w:val="center"/>
          </w:tcPr>
          <w:p>
            <w:pPr>
              <w:jc w:val="left"/>
            </w:pPr>
            <w:r>
              <w:rPr>
                <w:rFonts w:ascii="宋体" w:hAnsi="宋体" w:eastAsia="宋体" w:cs="宋体"/>
                <w:b w:val="0"/>
                <w:i w:val="0"/>
                <w:color w:val="000000"/>
                <w:sz w:val="9"/>
              </w:rPr>
              <w:t xml:space="preserve">  其他商品和服务支出</w:t>
            </w:r>
          </w:p>
        </w:tc>
        <w:tc>
          <w:tcPr>
            <w:tcW w:w="820" w:type="dxa"/>
            <w:vAlign w:val="center"/>
          </w:tcPr>
          <w:p/>
        </w:tc>
        <w:tc>
          <w:tcPr>
            <w:tcW w:w="540" w:type="dxa"/>
            <w:vAlign w:val="center"/>
          </w:tcPr>
          <w:p>
            <w:pPr>
              <w:jc w:val="left"/>
            </w:pPr>
            <w:r>
              <w:rPr>
                <w:rFonts w:ascii="宋体" w:hAnsi="宋体" w:eastAsia="宋体" w:cs="宋体"/>
                <w:b w:val="0"/>
                <w:i w:val="0"/>
                <w:color w:val="000000"/>
                <w:sz w:val="9"/>
              </w:rPr>
              <w:t>31299</w:t>
            </w:r>
          </w:p>
        </w:tc>
        <w:tc>
          <w:tcPr>
            <w:tcW w:w="1260" w:type="dxa"/>
            <w:vAlign w:val="center"/>
          </w:tcPr>
          <w:p>
            <w:pPr>
              <w:jc w:val="left"/>
            </w:pPr>
            <w:r>
              <w:rPr>
                <w:rFonts w:ascii="宋体" w:hAnsi="宋体" w:eastAsia="宋体" w:cs="宋体"/>
                <w:b w:val="0"/>
                <w:i w:val="0"/>
                <w:color w:val="000000"/>
                <w:sz w:val="9"/>
              </w:rPr>
              <w:t xml:space="preserve">  其他对企业补助</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tc>
        <w:tc>
          <w:tcPr>
            <w:tcW w:w="1740" w:type="dxa"/>
            <w:vAlign w:val="center"/>
          </w:tcPr>
          <w:p/>
        </w:tc>
        <w:tc>
          <w:tcPr>
            <w:tcW w:w="800" w:type="dxa"/>
            <w:vAlign w:val="center"/>
          </w:tcPr>
          <w:p/>
        </w:tc>
        <w:tc>
          <w:tcPr>
            <w:tcW w:w="540" w:type="dxa"/>
            <w:vAlign w:val="center"/>
          </w:tcPr>
          <w:p/>
        </w:tc>
        <w:tc>
          <w:tcPr>
            <w:tcW w:w="1380" w:type="dxa"/>
            <w:vAlign w:val="center"/>
          </w:tcPr>
          <w:p/>
        </w:tc>
        <w:tc>
          <w:tcPr>
            <w:tcW w:w="820" w:type="dxa"/>
            <w:vAlign w:val="center"/>
          </w:tcPr>
          <w:p/>
        </w:tc>
        <w:tc>
          <w:tcPr>
            <w:tcW w:w="540" w:type="dxa"/>
            <w:vAlign w:val="center"/>
          </w:tcPr>
          <w:p>
            <w:pPr>
              <w:jc w:val="left"/>
            </w:pPr>
            <w:r>
              <w:rPr>
                <w:rFonts w:ascii="宋体" w:hAnsi="宋体" w:eastAsia="宋体" w:cs="宋体"/>
                <w:b/>
                <w:i w:val="0"/>
                <w:color w:val="000000"/>
                <w:sz w:val="9"/>
              </w:rPr>
              <w:t>399</w:t>
            </w:r>
          </w:p>
        </w:tc>
        <w:tc>
          <w:tcPr>
            <w:tcW w:w="1260" w:type="dxa"/>
            <w:vAlign w:val="center"/>
          </w:tcPr>
          <w:p>
            <w:pPr>
              <w:jc w:val="left"/>
            </w:pPr>
            <w:r>
              <w:rPr>
                <w:rFonts w:ascii="宋体" w:hAnsi="宋体" w:eastAsia="宋体" w:cs="宋体"/>
                <w:b/>
                <w:i w:val="0"/>
                <w:color w:val="000000"/>
                <w:sz w:val="9"/>
              </w:rPr>
              <w:t>其他支出</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tc>
        <w:tc>
          <w:tcPr>
            <w:tcW w:w="1740" w:type="dxa"/>
            <w:vAlign w:val="center"/>
          </w:tcPr>
          <w:p/>
        </w:tc>
        <w:tc>
          <w:tcPr>
            <w:tcW w:w="800" w:type="dxa"/>
            <w:vAlign w:val="center"/>
          </w:tcPr>
          <w:p/>
        </w:tc>
        <w:tc>
          <w:tcPr>
            <w:tcW w:w="540" w:type="dxa"/>
            <w:vAlign w:val="center"/>
          </w:tcPr>
          <w:p/>
        </w:tc>
        <w:tc>
          <w:tcPr>
            <w:tcW w:w="1380" w:type="dxa"/>
            <w:vAlign w:val="center"/>
          </w:tcPr>
          <w:p/>
        </w:tc>
        <w:tc>
          <w:tcPr>
            <w:tcW w:w="820" w:type="dxa"/>
            <w:vAlign w:val="center"/>
          </w:tcPr>
          <w:p/>
        </w:tc>
        <w:tc>
          <w:tcPr>
            <w:tcW w:w="540" w:type="dxa"/>
            <w:vAlign w:val="center"/>
          </w:tcPr>
          <w:p>
            <w:pPr>
              <w:jc w:val="left"/>
            </w:pPr>
            <w:r>
              <w:rPr>
                <w:rFonts w:ascii="宋体" w:hAnsi="宋体" w:eastAsia="宋体" w:cs="宋体"/>
                <w:b w:val="0"/>
                <w:i w:val="0"/>
                <w:color w:val="000000"/>
                <w:sz w:val="9"/>
              </w:rPr>
              <w:t>39907</w:t>
            </w:r>
          </w:p>
        </w:tc>
        <w:tc>
          <w:tcPr>
            <w:tcW w:w="1260" w:type="dxa"/>
            <w:vAlign w:val="center"/>
          </w:tcPr>
          <w:p>
            <w:pPr>
              <w:jc w:val="left"/>
            </w:pPr>
            <w:r>
              <w:rPr>
                <w:rFonts w:ascii="宋体" w:hAnsi="宋体" w:eastAsia="宋体" w:cs="宋体"/>
                <w:b w:val="0"/>
                <w:i w:val="0"/>
                <w:color w:val="000000"/>
                <w:sz w:val="9"/>
              </w:rPr>
              <w:t xml:space="preserve">  国家赔偿费用支出</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54" w:hRule="exact"/>
          <w:jc w:val="center"/>
        </w:trPr>
        <w:tc>
          <w:tcPr>
            <w:tcW w:w="440" w:type="dxa"/>
            <w:vAlign w:val="center"/>
          </w:tcPr>
          <w:p/>
        </w:tc>
        <w:tc>
          <w:tcPr>
            <w:tcW w:w="1740" w:type="dxa"/>
            <w:vAlign w:val="center"/>
          </w:tcPr>
          <w:p/>
        </w:tc>
        <w:tc>
          <w:tcPr>
            <w:tcW w:w="800" w:type="dxa"/>
            <w:vAlign w:val="center"/>
          </w:tcPr>
          <w:p/>
        </w:tc>
        <w:tc>
          <w:tcPr>
            <w:tcW w:w="540" w:type="dxa"/>
            <w:vAlign w:val="center"/>
          </w:tcPr>
          <w:p/>
        </w:tc>
        <w:tc>
          <w:tcPr>
            <w:tcW w:w="1380" w:type="dxa"/>
            <w:vAlign w:val="center"/>
          </w:tcPr>
          <w:p/>
        </w:tc>
        <w:tc>
          <w:tcPr>
            <w:tcW w:w="820" w:type="dxa"/>
            <w:vAlign w:val="center"/>
          </w:tcPr>
          <w:p/>
        </w:tc>
        <w:tc>
          <w:tcPr>
            <w:tcW w:w="540" w:type="dxa"/>
            <w:vAlign w:val="center"/>
          </w:tcPr>
          <w:p>
            <w:pPr>
              <w:jc w:val="left"/>
            </w:pPr>
            <w:r>
              <w:rPr>
                <w:rFonts w:ascii="宋体" w:hAnsi="宋体" w:eastAsia="宋体" w:cs="宋体"/>
                <w:b w:val="0"/>
                <w:i w:val="0"/>
                <w:color w:val="000000"/>
                <w:sz w:val="9"/>
              </w:rPr>
              <w:t>39908</w:t>
            </w:r>
          </w:p>
        </w:tc>
        <w:tc>
          <w:tcPr>
            <w:tcW w:w="1260" w:type="dxa"/>
            <w:vAlign w:val="center"/>
          </w:tcPr>
          <w:p>
            <w:pPr>
              <w:jc w:val="left"/>
            </w:pPr>
            <w:r>
              <w:rPr>
                <w:rFonts w:ascii="宋体" w:hAnsi="宋体" w:eastAsia="宋体" w:cs="宋体"/>
                <w:b w:val="0"/>
                <w:i w:val="0"/>
                <w:color w:val="000000"/>
                <w:sz w:val="9"/>
              </w:rPr>
              <w:t xml:space="preserve">  对民间非营利组织和群众性自治组织补贴</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tc>
        <w:tc>
          <w:tcPr>
            <w:tcW w:w="1740" w:type="dxa"/>
            <w:vAlign w:val="center"/>
          </w:tcPr>
          <w:p/>
        </w:tc>
        <w:tc>
          <w:tcPr>
            <w:tcW w:w="800" w:type="dxa"/>
            <w:vAlign w:val="center"/>
          </w:tcPr>
          <w:p/>
        </w:tc>
        <w:tc>
          <w:tcPr>
            <w:tcW w:w="540" w:type="dxa"/>
            <w:vAlign w:val="center"/>
          </w:tcPr>
          <w:p/>
        </w:tc>
        <w:tc>
          <w:tcPr>
            <w:tcW w:w="1380" w:type="dxa"/>
            <w:vAlign w:val="center"/>
          </w:tcPr>
          <w:p/>
        </w:tc>
        <w:tc>
          <w:tcPr>
            <w:tcW w:w="820" w:type="dxa"/>
            <w:vAlign w:val="center"/>
          </w:tcPr>
          <w:p/>
        </w:tc>
        <w:tc>
          <w:tcPr>
            <w:tcW w:w="540" w:type="dxa"/>
            <w:vAlign w:val="center"/>
          </w:tcPr>
          <w:p>
            <w:pPr>
              <w:jc w:val="left"/>
            </w:pPr>
            <w:r>
              <w:rPr>
                <w:rFonts w:ascii="宋体" w:hAnsi="宋体" w:eastAsia="宋体" w:cs="宋体"/>
                <w:b w:val="0"/>
                <w:i w:val="0"/>
                <w:color w:val="000000"/>
                <w:sz w:val="9"/>
              </w:rPr>
              <w:t>39909</w:t>
            </w:r>
          </w:p>
        </w:tc>
        <w:tc>
          <w:tcPr>
            <w:tcW w:w="1260" w:type="dxa"/>
            <w:vAlign w:val="center"/>
          </w:tcPr>
          <w:p>
            <w:pPr>
              <w:jc w:val="left"/>
            </w:pPr>
            <w:r>
              <w:rPr>
                <w:rFonts w:ascii="宋体" w:hAnsi="宋体" w:eastAsia="宋体" w:cs="宋体"/>
                <w:b w:val="0"/>
                <w:i w:val="0"/>
                <w:color w:val="000000"/>
                <w:sz w:val="9"/>
              </w:rPr>
              <w:t>经常性赠与</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tc>
        <w:tc>
          <w:tcPr>
            <w:tcW w:w="1740" w:type="dxa"/>
            <w:vAlign w:val="center"/>
          </w:tcPr>
          <w:p/>
        </w:tc>
        <w:tc>
          <w:tcPr>
            <w:tcW w:w="800" w:type="dxa"/>
            <w:vAlign w:val="center"/>
          </w:tcPr>
          <w:p/>
        </w:tc>
        <w:tc>
          <w:tcPr>
            <w:tcW w:w="540" w:type="dxa"/>
            <w:vAlign w:val="center"/>
          </w:tcPr>
          <w:p/>
        </w:tc>
        <w:tc>
          <w:tcPr>
            <w:tcW w:w="1380" w:type="dxa"/>
            <w:vAlign w:val="center"/>
          </w:tcPr>
          <w:p/>
        </w:tc>
        <w:tc>
          <w:tcPr>
            <w:tcW w:w="820" w:type="dxa"/>
            <w:vAlign w:val="center"/>
          </w:tcPr>
          <w:p/>
        </w:tc>
        <w:tc>
          <w:tcPr>
            <w:tcW w:w="540" w:type="dxa"/>
            <w:vAlign w:val="center"/>
          </w:tcPr>
          <w:p>
            <w:pPr>
              <w:jc w:val="left"/>
            </w:pPr>
            <w:r>
              <w:rPr>
                <w:rFonts w:ascii="宋体" w:hAnsi="宋体" w:eastAsia="宋体" w:cs="宋体"/>
                <w:b w:val="0"/>
                <w:i w:val="0"/>
                <w:color w:val="000000"/>
                <w:sz w:val="9"/>
              </w:rPr>
              <w:t>39910</w:t>
            </w:r>
          </w:p>
        </w:tc>
        <w:tc>
          <w:tcPr>
            <w:tcW w:w="1260" w:type="dxa"/>
            <w:vAlign w:val="center"/>
          </w:tcPr>
          <w:p>
            <w:pPr>
              <w:jc w:val="left"/>
            </w:pPr>
            <w:r>
              <w:rPr>
                <w:rFonts w:ascii="宋体" w:hAnsi="宋体" w:eastAsia="宋体" w:cs="宋体"/>
                <w:b w:val="0"/>
                <w:i w:val="0"/>
                <w:color w:val="000000"/>
                <w:sz w:val="9"/>
              </w:rPr>
              <w:t>资本性赠与</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04" w:hRule="exact"/>
          <w:jc w:val="center"/>
        </w:trPr>
        <w:tc>
          <w:tcPr>
            <w:tcW w:w="440" w:type="dxa"/>
            <w:vAlign w:val="center"/>
          </w:tcPr>
          <w:p/>
        </w:tc>
        <w:tc>
          <w:tcPr>
            <w:tcW w:w="1740" w:type="dxa"/>
            <w:vAlign w:val="center"/>
          </w:tcPr>
          <w:p/>
        </w:tc>
        <w:tc>
          <w:tcPr>
            <w:tcW w:w="800" w:type="dxa"/>
            <w:vAlign w:val="center"/>
          </w:tcPr>
          <w:p/>
        </w:tc>
        <w:tc>
          <w:tcPr>
            <w:tcW w:w="540" w:type="dxa"/>
            <w:vAlign w:val="center"/>
          </w:tcPr>
          <w:p/>
        </w:tc>
        <w:tc>
          <w:tcPr>
            <w:tcW w:w="1380" w:type="dxa"/>
            <w:vAlign w:val="center"/>
          </w:tcPr>
          <w:p/>
        </w:tc>
        <w:tc>
          <w:tcPr>
            <w:tcW w:w="820" w:type="dxa"/>
            <w:vAlign w:val="center"/>
          </w:tcPr>
          <w:p/>
        </w:tc>
        <w:tc>
          <w:tcPr>
            <w:tcW w:w="540" w:type="dxa"/>
            <w:vAlign w:val="center"/>
          </w:tcPr>
          <w:p>
            <w:pPr>
              <w:jc w:val="left"/>
            </w:pPr>
            <w:r>
              <w:rPr>
                <w:rFonts w:ascii="宋体" w:hAnsi="宋体" w:eastAsia="宋体" w:cs="宋体"/>
                <w:b w:val="0"/>
                <w:i w:val="0"/>
                <w:color w:val="000000"/>
                <w:sz w:val="9"/>
              </w:rPr>
              <w:t>39999</w:t>
            </w:r>
          </w:p>
        </w:tc>
        <w:tc>
          <w:tcPr>
            <w:tcW w:w="1260" w:type="dxa"/>
            <w:vAlign w:val="center"/>
          </w:tcPr>
          <w:p>
            <w:pPr>
              <w:jc w:val="left"/>
            </w:pPr>
            <w:r>
              <w:rPr>
                <w:rFonts w:ascii="宋体" w:hAnsi="宋体" w:eastAsia="宋体" w:cs="宋体"/>
                <w:b w:val="0"/>
                <w:i w:val="0"/>
                <w:color w:val="000000"/>
                <w:sz w:val="9"/>
              </w:rPr>
              <w:t xml:space="preserve">  其他支出</w:t>
            </w:r>
          </w:p>
        </w:tc>
        <w:tc>
          <w:tcPr>
            <w:tcW w:w="7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gridSpan w:val="2"/>
            <w:vAlign w:val="center"/>
          </w:tcPr>
          <w:p>
            <w:pPr>
              <w:jc w:val="center"/>
            </w:pPr>
            <w:r>
              <w:rPr>
                <w:rFonts w:ascii="宋体" w:hAnsi="宋体" w:eastAsia="宋体" w:cs="宋体"/>
                <w:b w:val="0"/>
                <w:i w:val="0"/>
                <w:color w:val="000000"/>
                <w:sz w:val="9"/>
              </w:rPr>
              <w:t>人员经费合计</w:t>
            </w:r>
          </w:p>
        </w:tc>
        <w:tc>
          <w:tcPr>
            <w:tcW w:w="800" w:type="dxa"/>
            <w:vAlign w:val="center"/>
          </w:tcPr>
          <w:p>
            <w:pPr>
              <w:jc w:val="right"/>
            </w:pPr>
            <w:r>
              <w:rPr>
                <w:rFonts w:ascii="宋体" w:hAnsi="宋体" w:eastAsia="宋体" w:cs="宋体"/>
                <w:b w:val="0"/>
                <w:i w:val="0"/>
                <w:color w:val="000000"/>
                <w:sz w:val="9"/>
              </w:rPr>
              <w:t>3,883.75</w:t>
            </w:r>
          </w:p>
        </w:tc>
        <w:tc>
          <w:tcPr>
            <w:tcW w:w="540" w:type="dxa"/>
            <w:gridSpan w:val="5"/>
            <w:vAlign w:val="center"/>
          </w:tcPr>
          <w:p>
            <w:pPr>
              <w:jc w:val="center"/>
            </w:pPr>
            <w:r>
              <w:rPr>
                <w:rFonts w:ascii="宋体" w:hAnsi="宋体" w:eastAsia="宋体" w:cs="宋体"/>
                <w:b w:val="0"/>
                <w:i w:val="0"/>
                <w:color w:val="000000"/>
                <w:sz w:val="9"/>
              </w:rPr>
              <w:t>公用支出合计</w:t>
            </w:r>
          </w:p>
        </w:tc>
        <w:tc>
          <w:tcPr>
            <w:tcW w:w="786" w:type="dxa"/>
            <w:vAlign w:val="center"/>
          </w:tcPr>
          <w:p>
            <w:pPr>
              <w:jc w:val="right"/>
            </w:pPr>
            <w:r>
              <w:rPr>
                <w:rFonts w:ascii="宋体" w:hAnsi="宋体" w:eastAsia="宋体" w:cs="宋体"/>
                <w:b w:val="0"/>
                <w:i w:val="0"/>
                <w:color w:val="000000"/>
                <w:sz w:val="9"/>
              </w:rPr>
              <w:t>78.82</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2" w:hRule="exact"/>
          <w:jc w:val="center"/>
        </w:trPr>
        <w:tc>
          <w:tcPr>
            <w:tcW w:w="440" w:type="dxa"/>
            <w:gridSpan w:val="9"/>
            <w:tcBorders>
              <w:left w:val="single" w:color="FFFFFF" w:sz="4" w:space="0"/>
              <w:bottom w:val="single" w:color="FFFFFF" w:sz="4" w:space="0"/>
              <w:right w:val="single" w:color="FFFFFF" w:sz="4" w:space="0"/>
              <w:insideH w:val="single" w:sz="4" w:space="0"/>
              <w:insideV w:val="single" w:sz="4" w:space="0"/>
            </w:tcBorders>
            <w:vAlign w:val="center"/>
          </w:tcPr>
          <w:p>
            <w:pPr>
              <w:jc w:val="left"/>
            </w:pPr>
            <w:r>
              <w:rPr>
                <w:rFonts w:ascii="宋体" w:hAnsi="宋体" w:eastAsia="宋体" w:cs="宋体"/>
                <w:b w:val="0"/>
                <w:i w:val="0"/>
                <w:color w:val="000000"/>
                <w:sz w:val="11"/>
              </w:rPr>
              <w:t>注：本表反映部门(单位)本年度一般公共预算财政拨款基本支出明细情况。</w:t>
            </w:r>
          </w:p>
        </w:tc>
      </w:tr>
    </w:tbl>
    <w:p>
      <w:pPr>
        <w:snapToGrid w:val="0"/>
        <w:spacing w:before="200" w:after="200" w:line="200" w:lineRule="auto"/>
      </w:pPr>
      <w:r>
        <w:rPr>
          <w:sz w:val="8"/>
        </w:rPr>
        <w:t xml:space="preserve"> </w:t>
      </w:r>
    </w:p>
    <w:p>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政府性基金预算财政拨款收入支出决算表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pPr>
              <w:jc w:val="right"/>
            </w:pPr>
            <w:r>
              <w:rPr>
                <w:rFonts w:ascii="宋体" w:hAnsi="宋体" w:eastAsia="宋体" w:cs="宋体"/>
                <w:sz w:val="20"/>
              </w:rPr>
              <w:t>公开07表</w:t>
            </w:r>
          </w:p>
        </w:tc>
      </w:tr>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pPr>
              <w:jc w:val="left"/>
            </w:pPr>
            <w:r>
              <w:rPr>
                <w:rFonts w:ascii="宋体" w:hAnsi="宋体" w:eastAsia="宋体" w:cs="宋体"/>
                <w:sz w:val="20"/>
              </w:rPr>
              <w:t>单位：新余市逸夫小学</w:t>
            </w:r>
          </w:p>
        </w:tc>
        <w:tc>
          <w:tcPr>
            <w:tcW w:w="2000" w:type="dxa"/>
          </w:tcPr>
          <w:p>
            <w:pPr>
              <w:jc w:val="center"/>
            </w:pPr>
            <w:r>
              <w:rPr>
                <w:rFonts w:ascii="宋体" w:hAnsi="宋体" w:eastAsia="宋体" w:cs="宋体"/>
                <w:sz w:val="20"/>
              </w:rPr>
              <w:t>2023年度</w:t>
            </w:r>
          </w:p>
        </w:tc>
        <w:tc>
          <w:tcPr>
            <w:tcW w:w="3153" w:type="dxa"/>
          </w:tcPr>
          <w:p>
            <w:pPr>
              <w:jc w:val="right"/>
            </w:pPr>
            <w:r>
              <w:rPr>
                <w:rFonts w:ascii="宋体" w:hAnsi="宋体" w:eastAsia="宋体" w:cs="宋体"/>
                <w:sz w:val="20"/>
              </w:rPr>
              <w:t>金额单位：万元</w:t>
            </w:r>
          </w:p>
        </w:tc>
      </w:tr>
    </w:tbl>
    <w:p>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20"/>
        <w:gridCol w:w="220"/>
        <w:gridCol w:w="300"/>
        <w:gridCol w:w="1700"/>
        <w:gridCol w:w="1040"/>
        <w:gridCol w:w="940"/>
        <w:gridCol w:w="940"/>
        <w:gridCol w:w="980"/>
        <w:gridCol w:w="980"/>
        <w:gridCol w:w="98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19" w:hRule="exact"/>
          <w:jc w:val="center"/>
        </w:trPr>
        <w:tc>
          <w:tcPr>
            <w:tcW w:w="220" w:type="dxa"/>
            <w:gridSpan w:val="4"/>
            <w:vAlign w:val="center"/>
          </w:tcPr>
          <w:p>
            <w:pPr>
              <w:jc w:val="center"/>
            </w:pPr>
            <w:r>
              <w:rPr>
                <w:rFonts w:ascii="宋体" w:hAnsi="宋体" w:eastAsia="宋体" w:cs="宋体"/>
                <w:b w:val="0"/>
                <w:i w:val="0"/>
                <w:color w:val="000000"/>
                <w:sz w:val="11"/>
              </w:rPr>
              <w:t>项    目</w:t>
            </w:r>
          </w:p>
        </w:tc>
        <w:tc>
          <w:tcPr>
            <w:tcW w:w="1040" w:type="dxa"/>
            <w:vMerge w:val="restart"/>
            <w:vAlign w:val="center"/>
          </w:tcPr>
          <w:p>
            <w:pPr>
              <w:jc w:val="center"/>
            </w:pPr>
            <w:r>
              <w:rPr>
                <w:rFonts w:ascii="宋体" w:hAnsi="宋体" w:eastAsia="宋体" w:cs="宋体"/>
                <w:b w:val="0"/>
                <w:i w:val="0"/>
                <w:color w:val="000000"/>
                <w:sz w:val="11"/>
              </w:rPr>
              <w:t>年初结转和结余</w:t>
            </w:r>
          </w:p>
        </w:tc>
        <w:tc>
          <w:tcPr>
            <w:tcW w:w="940" w:type="dxa"/>
            <w:vMerge w:val="restart"/>
            <w:vAlign w:val="center"/>
          </w:tcPr>
          <w:p>
            <w:pPr>
              <w:jc w:val="center"/>
            </w:pPr>
            <w:r>
              <w:rPr>
                <w:rFonts w:ascii="宋体" w:hAnsi="宋体" w:eastAsia="宋体" w:cs="宋体"/>
                <w:b w:val="0"/>
                <w:i w:val="0"/>
                <w:color w:val="000000"/>
                <w:sz w:val="11"/>
              </w:rPr>
              <w:t>本年收入</w:t>
            </w:r>
          </w:p>
        </w:tc>
        <w:tc>
          <w:tcPr>
            <w:tcW w:w="940" w:type="dxa"/>
            <w:gridSpan w:val="3"/>
            <w:vAlign w:val="center"/>
          </w:tcPr>
          <w:p>
            <w:pPr>
              <w:jc w:val="center"/>
            </w:pPr>
            <w:r>
              <w:rPr>
                <w:rFonts w:ascii="宋体" w:hAnsi="宋体" w:eastAsia="宋体" w:cs="宋体"/>
                <w:b w:val="0"/>
                <w:i w:val="0"/>
                <w:color w:val="000000"/>
                <w:sz w:val="11"/>
              </w:rPr>
              <w:t>本年支出</w:t>
            </w:r>
          </w:p>
        </w:tc>
        <w:tc>
          <w:tcPr>
            <w:tcW w:w="986" w:type="dxa"/>
            <w:vMerge w:val="restart"/>
            <w:vAlign w:val="center"/>
          </w:tcPr>
          <w:p>
            <w:pPr>
              <w:jc w:val="center"/>
            </w:pPr>
            <w:r>
              <w:rPr>
                <w:rFonts w:ascii="宋体" w:hAnsi="宋体" w:eastAsia="宋体" w:cs="宋体"/>
                <w:b w:val="0"/>
                <w:i w:val="0"/>
                <w:color w:val="000000"/>
                <w:sz w:val="11"/>
              </w:rPr>
              <w:t>年末结转和结余</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restart"/>
            <w:vAlign w:val="center"/>
          </w:tcPr>
          <w:p>
            <w:pPr>
              <w:jc w:val="center"/>
            </w:pPr>
            <w:r>
              <w:rPr>
                <w:rFonts w:ascii="宋体" w:hAnsi="宋体" w:eastAsia="宋体" w:cs="宋体"/>
                <w:b w:val="0"/>
                <w:i w:val="0"/>
                <w:color w:val="000000"/>
                <w:sz w:val="11"/>
              </w:rPr>
              <w:t>支出功能分类科目编码</w:t>
            </w:r>
          </w:p>
        </w:tc>
        <w:tc>
          <w:tcPr>
            <w:tcW w:w="1700" w:type="dxa"/>
            <w:vMerge w:val="restart"/>
            <w:vAlign w:val="center"/>
          </w:tcPr>
          <w:p>
            <w:pPr>
              <w:jc w:val="center"/>
            </w:pPr>
            <w:r>
              <w:rPr>
                <w:rFonts w:ascii="宋体" w:hAnsi="宋体" w:eastAsia="宋体" w:cs="宋体"/>
                <w:b w:val="0"/>
                <w:i w:val="0"/>
                <w:color w:val="000000"/>
                <w:sz w:val="11"/>
              </w:rPr>
              <w:t>科目名称</w:t>
            </w:r>
          </w:p>
        </w:tc>
        <w:tc>
          <w:tcPr>
            <w:tcW w:w="1040" w:type="dxa"/>
            <w:vMerge w:val="continue"/>
            <w:vAlign w:val="center"/>
          </w:tcPr>
          <w:p/>
        </w:tc>
        <w:tc>
          <w:tcPr>
            <w:tcW w:w="940" w:type="dxa"/>
            <w:vMerge w:val="continue"/>
            <w:vAlign w:val="center"/>
          </w:tcPr>
          <w:p/>
        </w:tc>
        <w:tc>
          <w:tcPr>
            <w:tcW w:w="940" w:type="dxa"/>
            <w:vMerge w:val="restart"/>
            <w:vAlign w:val="center"/>
          </w:tcPr>
          <w:p>
            <w:pPr>
              <w:jc w:val="center"/>
            </w:pPr>
            <w:r>
              <w:rPr>
                <w:rFonts w:ascii="宋体" w:hAnsi="宋体" w:eastAsia="宋体" w:cs="宋体"/>
                <w:b w:val="0"/>
                <w:i w:val="0"/>
                <w:color w:val="000000"/>
                <w:sz w:val="11"/>
              </w:rPr>
              <w:t>小计</w:t>
            </w:r>
          </w:p>
        </w:tc>
        <w:tc>
          <w:tcPr>
            <w:tcW w:w="980" w:type="dxa"/>
            <w:vMerge w:val="restart"/>
            <w:vAlign w:val="center"/>
          </w:tcPr>
          <w:p>
            <w:pPr>
              <w:jc w:val="center"/>
            </w:pPr>
            <w:r>
              <w:rPr>
                <w:rFonts w:ascii="宋体" w:hAnsi="宋体" w:eastAsia="宋体" w:cs="宋体"/>
                <w:b w:val="0"/>
                <w:i w:val="0"/>
                <w:color w:val="000000"/>
                <w:sz w:val="11"/>
              </w:rPr>
              <w:t>基本支出</w:t>
            </w:r>
          </w:p>
        </w:tc>
        <w:tc>
          <w:tcPr>
            <w:tcW w:w="980" w:type="dxa"/>
            <w:vMerge w:val="restart"/>
            <w:vAlign w:val="center"/>
          </w:tcPr>
          <w:p>
            <w:pPr>
              <w:jc w:val="center"/>
            </w:pPr>
            <w:r>
              <w:rPr>
                <w:rFonts w:ascii="宋体" w:hAnsi="宋体" w:eastAsia="宋体" w:cs="宋体"/>
                <w:b w:val="0"/>
                <w:i w:val="0"/>
                <w:color w:val="000000"/>
                <w:sz w:val="11"/>
              </w:rPr>
              <w:t>项目支出</w:t>
            </w:r>
          </w:p>
        </w:tc>
        <w:tc>
          <w:tcPr>
            <w:tcW w:w="986" w:type="dxa"/>
            <w:vMerge w:val="continue"/>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continue"/>
            <w:vAlign w:val="center"/>
          </w:tcPr>
          <w:p/>
        </w:tc>
        <w:tc>
          <w:tcPr>
            <w:tcW w:w="1700" w:type="dxa"/>
            <w:vMerge w:val="continue"/>
            <w:vAlign w:val="center"/>
          </w:tcPr>
          <w:p/>
        </w:tc>
        <w:tc>
          <w:tcPr>
            <w:tcW w:w="1040" w:type="dxa"/>
            <w:vMerge w:val="continue"/>
            <w:vAlign w:val="center"/>
          </w:tcPr>
          <w:p/>
        </w:tc>
        <w:tc>
          <w:tcPr>
            <w:tcW w:w="940" w:type="dxa"/>
            <w:vMerge w:val="continue"/>
            <w:vAlign w:val="center"/>
          </w:tcPr>
          <w:p/>
        </w:tc>
        <w:tc>
          <w:tcPr>
            <w:tcW w:w="940" w:type="dxa"/>
            <w:vMerge w:val="continue"/>
            <w:vAlign w:val="center"/>
          </w:tcPr>
          <w:p/>
        </w:tc>
        <w:tc>
          <w:tcPr>
            <w:tcW w:w="980" w:type="dxa"/>
            <w:vMerge w:val="continue"/>
            <w:vAlign w:val="center"/>
          </w:tcPr>
          <w:p/>
        </w:tc>
        <w:tc>
          <w:tcPr>
            <w:tcW w:w="980" w:type="dxa"/>
            <w:vMerge w:val="continue"/>
            <w:vAlign w:val="center"/>
          </w:tcPr>
          <w:p/>
        </w:tc>
        <w:tc>
          <w:tcPr>
            <w:tcW w:w="986" w:type="dxa"/>
            <w:vMerge w:val="continue"/>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continue"/>
            <w:vAlign w:val="center"/>
          </w:tcPr>
          <w:p/>
        </w:tc>
        <w:tc>
          <w:tcPr>
            <w:tcW w:w="1700" w:type="dxa"/>
            <w:vMerge w:val="continue"/>
            <w:vAlign w:val="center"/>
          </w:tcPr>
          <w:p/>
        </w:tc>
        <w:tc>
          <w:tcPr>
            <w:tcW w:w="1040" w:type="dxa"/>
            <w:vMerge w:val="continue"/>
            <w:vAlign w:val="center"/>
          </w:tcPr>
          <w:p/>
        </w:tc>
        <w:tc>
          <w:tcPr>
            <w:tcW w:w="940" w:type="dxa"/>
            <w:vMerge w:val="continue"/>
            <w:vAlign w:val="center"/>
          </w:tcPr>
          <w:p/>
        </w:tc>
        <w:tc>
          <w:tcPr>
            <w:tcW w:w="940" w:type="dxa"/>
            <w:vMerge w:val="continue"/>
            <w:vAlign w:val="center"/>
          </w:tcPr>
          <w:p/>
        </w:tc>
        <w:tc>
          <w:tcPr>
            <w:tcW w:w="980" w:type="dxa"/>
            <w:vMerge w:val="continue"/>
            <w:vAlign w:val="center"/>
          </w:tcPr>
          <w:p/>
        </w:tc>
        <w:tc>
          <w:tcPr>
            <w:tcW w:w="980" w:type="dxa"/>
            <w:vMerge w:val="continue"/>
            <w:vAlign w:val="center"/>
          </w:tcPr>
          <w:p/>
        </w:tc>
        <w:tc>
          <w:tcPr>
            <w:tcW w:w="986" w:type="dxa"/>
            <w:vMerge w:val="continue"/>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8" w:hRule="exact"/>
          <w:jc w:val="center"/>
        </w:trPr>
        <w:tc>
          <w:tcPr>
            <w:tcW w:w="220" w:type="dxa"/>
            <w:vMerge w:val="restart"/>
            <w:vAlign w:val="center"/>
          </w:tcPr>
          <w:p>
            <w:pPr>
              <w:jc w:val="center"/>
            </w:pPr>
            <w:r>
              <w:rPr>
                <w:rFonts w:ascii="宋体" w:hAnsi="宋体" w:eastAsia="宋体" w:cs="宋体"/>
                <w:b w:val="0"/>
                <w:i w:val="0"/>
                <w:color w:val="000000"/>
                <w:sz w:val="11"/>
              </w:rPr>
              <w:t>类</w:t>
            </w:r>
          </w:p>
        </w:tc>
        <w:tc>
          <w:tcPr>
            <w:tcW w:w="220" w:type="dxa"/>
            <w:vMerge w:val="restart"/>
            <w:vAlign w:val="center"/>
          </w:tcPr>
          <w:p>
            <w:pPr>
              <w:jc w:val="center"/>
            </w:pPr>
            <w:r>
              <w:rPr>
                <w:rFonts w:ascii="宋体" w:hAnsi="宋体" w:eastAsia="宋体" w:cs="宋体"/>
                <w:b w:val="0"/>
                <w:i w:val="0"/>
                <w:color w:val="000000"/>
                <w:sz w:val="11"/>
              </w:rPr>
              <w:t>款</w:t>
            </w:r>
          </w:p>
        </w:tc>
        <w:tc>
          <w:tcPr>
            <w:tcW w:w="300" w:type="dxa"/>
            <w:vMerge w:val="restart"/>
            <w:vAlign w:val="center"/>
          </w:tcPr>
          <w:p>
            <w:pPr>
              <w:jc w:val="center"/>
            </w:pPr>
            <w:r>
              <w:rPr>
                <w:rFonts w:ascii="宋体" w:hAnsi="宋体" w:eastAsia="宋体" w:cs="宋体"/>
                <w:b w:val="0"/>
                <w:i w:val="0"/>
                <w:color w:val="000000"/>
                <w:sz w:val="11"/>
              </w:rPr>
              <w:t>项</w:t>
            </w:r>
          </w:p>
        </w:tc>
        <w:tc>
          <w:tcPr>
            <w:tcW w:w="1700" w:type="dxa"/>
            <w:vAlign w:val="center"/>
          </w:tcPr>
          <w:p>
            <w:pPr>
              <w:jc w:val="center"/>
            </w:pPr>
            <w:r>
              <w:rPr>
                <w:rFonts w:ascii="宋体" w:hAnsi="宋体" w:eastAsia="宋体" w:cs="宋体"/>
                <w:b w:val="0"/>
                <w:i w:val="0"/>
                <w:color w:val="000000"/>
                <w:sz w:val="11"/>
              </w:rPr>
              <w:t>栏次</w:t>
            </w:r>
          </w:p>
        </w:tc>
        <w:tc>
          <w:tcPr>
            <w:tcW w:w="1040" w:type="dxa"/>
            <w:vAlign w:val="center"/>
          </w:tcPr>
          <w:p>
            <w:pPr>
              <w:jc w:val="center"/>
            </w:pPr>
            <w:r>
              <w:rPr>
                <w:rFonts w:ascii="宋体" w:hAnsi="宋体" w:eastAsia="宋体" w:cs="宋体"/>
                <w:b w:val="0"/>
                <w:i w:val="0"/>
                <w:color w:val="000000"/>
                <w:sz w:val="11"/>
              </w:rPr>
              <w:t>1</w:t>
            </w:r>
          </w:p>
        </w:tc>
        <w:tc>
          <w:tcPr>
            <w:tcW w:w="940" w:type="dxa"/>
            <w:vAlign w:val="center"/>
          </w:tcPr>
          <w:p>
            <w:pPr>
              <w:jc w:val="center"/>
            </w:pPr>
            <w:r>
              <w:rPr>
                <w:rFonts w:ascii="宋体" w:hAnsi="宋体" w:eastAsia="宋体" w:cs="宋体"/>
                <w:b w:val="0"/>
                <w:i w:val="0"/>
                <w:color w:val="000000"/>
                <w:sz w:val="11"/>
              </w:rPr>
              <w:t>2</w:t>
            </w:r>
          </w:p>
        </w:tc>
        <w:tc>
          <w:tcPr>
            <w:tcW w:w="940" w:type="dxa"/>
            <w:vAlign w:val="center"/>
          </w:tcPr>
          <w:p>
            <w:pPr>
              <w:jc w:val="center"/>
            </w:pPr>
            <w:r>
              <w:rPr>
                <w:rFonts w:ascii="宋体" w:hAnsi="宋体" w:eastAsia="宋体" w:cs="宋体"/>
                <w:b w:val="0"/>
                <w:i w:val="0"/>
                <w:color w:val="000000"/>
                <w:sz w:val="11"/>
              </w:rPr>
              <w:t>3</w:t>
            </w:r>
          </w:p>
        </w:tc>
        <w:tc>
          <w:tcPr>
            <w:tcW w:w="980" w:type="dxa"/>
            <w:vAlign w:val="center"/>
          </w:tcPr>
          <w:p>
            <w:pPr>
              <w:jc w:val="center"/>
            </w:pPr>
            <w:r>
              <w:rPr>
                <w:rFonts w:ascii="宋体" w:hAnsi="宋体" w:eastAsia="宋体" w:cs="宋体"/>
                <w:b w:val="0"/>
                <w:i w:val="0"/>
                <w:color w:val="000000"/>
                <w:sz w:val="11"/>
              </w:rPr>
              <w:t>4</w:t>
            </w:r>
          </w:p>
        </w:tc>
        <w:tc>
          <w:tcPr>
            <w:tcW w:w="980" w:type="dxa"/>
            <w:vAlign w:val="center"/>
          </w:tcPr>
          <w:p>
            <w:pPr>
              <w:jc w:val="center"/>
            </w:pPr>
            <w:r>
              <w:rPr>
                <w:rFonts w:ascii="宋体" w:hAnsi="宋体" w:eastAsia="宋体" w:cs="宋体"/>
                <w:b w:val="0"/>
                <w:i w:val="0"/>
                <w:color w:val="000000"/>
                <w:sz w:val="11"/>
              </w:rPr>
              <w:t>5</w:t>
            </w:r>
          </w:p>
        </w:tc>
        <w:tc>
          <w:tcPr>
            <w:tcW w:w="986" w:type="dxa"/>
            <w:vAlign w:val="center"/>
          </w:tcPr>
          <w:p>
            <w:pPr>
              <w:jc w:val="center"/>
            </w:pPr>
            <w:r>
              <w:rPr>
                <w:rFonts w:ascii="宋体" w:hAnsi="宋体" w:eastAsia="宋体" w:cs="宋体"/>
                <w:b w:val="0"/>
                <w:i w:val="0"/>
                <w:color w:val="000000"/>
                <w:sz w:val="11"/>
              </w:rPr>
              <w:t>6</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vMerge w:val="continue"/>
            <w:vAlign w:val="center"/>
          </w:tcPr>
          <w:p/>
        </w:tc>
        <w:tc>
          <w:tcPr>
            <w:tcW w:w="220" w:type="dxa"/>
            <w:vMerge w:val="continue"/>
            <w:vAlign w:val="center"/>
          </w:tcPr>
          <w:p/>
        </w:tc>
        <w:tc>
          <w:tcPr>
            <w:tcW w:w="300" w:type="dxa"/>
            <w:vMerge w:val="continue"/>
            <w:vAlign w:val="center"/>
          </w:tcPr>
          <w:p/>
        </w:tc>
        <w:tc>
          <w:tcPr>
            <w:tcW w:w="1700" w:type="dxa"/>
            <w:vAlign w:val="center"/>
          </w:tcPr>
          <w:p>
            <w:pPr>
              <w:jc w:val="center"/>
            </w:pPr>
            <w:r>
              <w:rPr>
                <w:rFonts w:ascii="宋体" w:hAnsi="宋体" w:eastAsia="宋体" w:cs="宋体"/>
                <w:b w:val="0"/>
                <w:i w:val="0"/>
                <w:color w:val="000000"/>
                <w:sz w:val="11"/>
              </w:rPr>
              <w:t>合计</w:t>
            </w:r>
          </w:p>
        </w:tc>
        <w:tc>
          <w:tcPr>
            <w:tcW w:w="1040" w:type="dxa"/>
            <w:vAlign w:val="center"/>
          </w:tcPr>
          <w:p/>
        </w:tc>
        <w:tc>
          <w:tcPr>
            <w:tcW w:w="940" w:type="dxa"/>
            <w:vAlign w:val="center"/>
          </w:tcPr>
          <w:p>
            <w:pPr>
              <w:jc w:val="right"/>
            </w:pPr>
            <w:r>
              <w:rPr>
                <w:rFonts w:ascii="宋体" w:hAnsi="宋体" w:eastAsia="宋体" w:cs="宋体"/>
                <w:b w:val="0"/>
                <w:i w:val="0"/>
                <w:color w:val="000000"/>
                <w:sz w:val="11"/>
              </w:rPr>
              <w:t>36.48</w:t>
            </w:r>
          </w:p>
        </w:tc>
        <w:tc>
          <w:tcPr>
            <w:tcW w:w="940" w:type="dxa"/>
            <w:vAlign w:val="center"/>
          </w:tcPr>
          <w:p>
            <w:pPr>
              <w:jc w:val="right"/>
            </w:pPr>
            <w:r>
              <w:rPr>
                <w:rFonts w:ascii="宋体" w:hAnsi="宋体" w:eastAsia="宋体" w:cs="宋体"/>
                <w:b w:val="0"/>
                <w:i w:val="0"/>
                <w:color w:val="000000"/>
                <w:sz w:val="11"/>
              </w:rPr>
              <w:t>36.48</w:t>
            </w:r>
          </w:p>
        </w:tc>
        <w:tc>
          <w:tcPr>
            <w:tcW w:w="980" w:type="dxa"/>
            <w:vAlign w:val="center"/>
          </w:tcPr>
          <w:p/>
        </w:tc>
        <w:tc>
          <w:tcPr>
            <w:tcW w:w="980" w:type="dxa"/>
            <w:vAlign w:val="center"/>
          </w:tcPr>
          <w:p>
            <w:pPr>
              <w:jc w:val="right"/>
            </w:pPr>
            <w:r>
              <w:rPr>
                <w:rFonts w:ascii="宋体" w:hAnsi="宋体" w:eastAsia="宋体" w:cs="宋体"/>
                <w:b w:val="0"/>
                <w:i w:val="0"/>
                <w:color w:val="000000"/>
                <w:sz w:val="11"/>
              </w:rPr>
              <w:t>36.48</w:t>
            </w: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Align w:val="center"/>
          </w:tcPr>
          <w:p>
            <w:pPr>
              <w:jc w:val="left"/>
            </w:pPr>
            <w:r>
              <w:rPr>
                <w:rFonts w:ascii="宋体" w:hAnsi="宋体" w:eastAsia="宋体" w:cs="宋体"/>
                <w:b w:val="0"/>
                <w:i w:val="0"/>
                <w:color w:val="000000"/>
                <w:sz w:val="11"/>
              </w:rPr>
              <w:t>229</w:t>
            </w:r>
          </w:p>
        </w:tc>
        <w:tc>
          <w:tcPr>
            <w:tcW w:w="1700" w:type="dxa"/>
            <w:vAlign w:val="center"/>
          </w:tcPr>
          <w:p>
            <w:pPr>
              <w:jc w:val="left"/>
            </w:pPr>
            <w:r>
              <w:rPr>
                <w:rFonts w:ascii="宋体" w:hAnsi="宋体" w:eastAsia="宋体" w:cs="宋体"/>
                <w:b w:val="0"/>
                <w:i w:val="0"/>
                <w:color w:val="000000"/>
                <w:sz w:val="11"/>
              </w:rPr>
              <w:t>其他支出</w:t>
            </w:r>
          </w:p>
        </w:tc>
        <w:tc>
          <w:tcPr>
            <w:tcW w:w="1040" w:type="dxa"/>
            <w:vAlign w:val="center"/>
          </w:tcPr>
          <w:p/>
        </w:tc>
        <w:tc>
          <w:tcPr>
            <w:tcW w:w="940" w:type="dxa"/>
            <w:vAlign w:val="center"/>
          </w:tcPr>
          <w:p>
            <w:pPr>
              <w:jc w:val="right"/>
            </w:pPr>
            <w:r>
              <w:rPr>
                <w:rFonts w:ascii="宋体" w:hAnsi="宋体" w:eastAsia="宋体" w:cs="宋体"/>
                <w:b w:val="0"/>
                <w:i w:val="0"/>
                <w:color w:val="000000"/>
                <w:sz w:val="11"/>
              </w:rPr>
              <w:t>36.48</w:t>
            </w:r>
          </w:p>
        </w:tc>
        <w:tc>
          <w:tcPr>
            <w:tcW w:w="940" w:type="dxa"/>
            <w:vAlign w:val="center"/>
          </w:tcPr>
          <w:p>
            <w:pPr>
              <w:jc w:val="right"/>
            </w:pPr>
            <w:r>
              <w:rPr>
                <w:rFonts w:ascii="宋体" w:hAnsi="宋体" w:eastAsia="宋体" w:cs="宋体"/>
                <w:b w:val="0"/>
                <w:i w:val="0"/>
                <w:color w:val="000000"/>
                <w:sz w:val="11"/>
              </w:rPr>
              <w:t>36.48</w:t>
            </w:r>
          </w:p>
        </w:tc>
        <w:tc>
          <w:tcPr>
            <w:tcW w:w="980" w:type="dxa"/>
            <w:vAlign w:val="center"/>
          </w:tcPr>
          <w:p/>
        </w:tc>
        <w:tc>
          <w:tcPr>
            <w:tcW w:w="980" w:type="dxa"/>
            <w:vAlign w:val="center"/>
          </w:tcPr>
          <w:p>
            <w:pPr>
              <w:jc w:val="right"/>
            </w:pPr>
            <w:r>
              <w:rPr>
                <w:rFonts w:ascii="宋体" w:hAnsi="宋体" w:eastAsia="宋体" w:cs="宋体"/>
                <w:b w:val="0"/>
                <w:i w:val="0"/>
                <w:color w:val="000000"/>
                <w:sz w:val="11"/>
              </w:rPr>
              <w:t>36.48</w:t>
            </w: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Align w:val="center"/>
          </w:tcPr>
          <w:p>
            <w:pPr>
              <w:jc w:val="left"/>
            </w:pPr>
            <w:r>
              <w:rPr>
                <w:rFonts w:ascii="宋体" w:hAnsi="宋体" w:eastAsia="宋体" w:cs="宋体"/>
                <w:b w:val="0"/>
                <w:i w:val="0"/>
                <w:color w:val="000000"/>
                <w:sz w:val="11"/>
              </w:rPr>
              <w:t>22960</w:t>
            </w:r>
          </w:p>
        </w:tc>
        <w:tc>
          <w:tcPr>
            <w:tcW w:w="1700" w:type="dxa"/>
            <w:vAlign w:val="center"/>
          </w:tcPr>
          <w:p>
            <w:pPr>
              <w:jc w:val="left"/>
            </w:pPr>
            <w:r>
              <w:rPr>
                <w:rFonts w:ascii="宋体" w:hAnsi="宋体" w:eastAsia="宋体" w:cs="宋体"/>
                <w:b w:val="0"/>
                <w:i w:val="0"/>
                <w:color w:val="000000"/>
                <w:sz w:val="11"/>
              </w:rPr>
              <w:t>彩票公益金安排的支出</w:t>
            </w:r>
          </w:p>
        </w:tc>
        <w:tc>
          <w:tcPr>
            <w:tcW w:w="1040" w:type="dxa"/>
            <w:vAlign w:val="center"/>
          </w:tcPr>
          <w:p/>
        </w:tc>
        <w:tc>
          <w:tcPr>
            <w:tcW w:w="940" w:type="dxa"/>
            <w:vAlign w:val="center"/>
          </w:tcPr>
          <w:p>
            <w:pPr>
              <w:jc w:val="right"/>
            </w:pPr>
            <w:r>
              <w:rPr>
                <w:rFonts w:ascii="宋体" w:hAnsi="宋体" w:eastAsia="宋体" w:cs="宋体"/>
                <w:b w:val="0"/>
                <w:i w:val="0"/>
                <w:color w:val="000000"/>
                <w:sz w:val="11"/>
              </w:rPr>
              <w:t>36.48</w:t>
            </w:r>
          </w:p>
        </w:tc>
        <w:tc>
          <w:tcPr>
            <w:tcW w:w="940" w:type="dxa"/>
            <w:vAlign w:val="center"/>
          </w:tcPr>
          <w:p>
            <w:pPr>
              <w:jc w:val="right"/>
            </w:pPr>
            <w:r>
              <w:rPr>
                <w:rFonts w:ascii="宋体" w:hAnsi="宋体" w:eastAsia="宋体" w:cs="宋体"/>
                <w:b w:val="0"/>
                <w:i w:val="0"/>
                <w:color w:val="000000"/>
                <w:sz w:val="11"/>
              </w:rPr>
              <w:t>36.48</w:t>
            </w:r>
          </w:p>
        </w:tc>
        <w:tc>
          <w:tcPr>
            <w:tcW w:w="980" w:type="dxa"/>
            <w:vAlign w:val="center"/>
          </w:tcPr>
          <w:p/>
        </w:tc>
        <w:tc>
          <w:tcPr>
            <w:tcW w:w="980" w:type="dxa"/>
            <w:vAlign w:val="center"/>
          </w:tcPr>
          <w:p>
            <w:pPr>
              <w:jc w:val="right"/>
            </w:pPr>
            <w:r>
              <w:rPr>
                <w:rFonts w:ascii="宋体" w:hAnsi="宋体" w:eastAsia="宋体" w:cs="宋体"/>
                <w:b w:val="0"/>
                <w:i w:val="0"/>
                <w:color w:val="000000"/>
                <w:sz w:val="11"/>
              </w:rPr>
              <w:t>36.48</w:t>
            </w: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Align w:val="center"/>
          </w:tcPr>
          <w:p>
            <w:pPr>
              <w:jc w:val="left"/>
            </w:pPr>
            <w:r>
              <w:rPr>
                <w:rFonts w:ascii="宋体" w:hAnsi="宋体" w:eastAsia="宋体" w:cs="宋体"/>
                <w:b w:val="0"/>
                <w:i w:val="0"/>
                <w:color w:val="000000"/>
                <w:sz w:val="11"/>
              </w:rPr>
              <w:t>2296003</w:t>
            </w:r>
          </w:p>
        </w:tc>
        <w:tc>
          <w:tcPr>
            <w:tcW w:w="1700" w:type="dxa"/>
            <w:vAlign w:val="center"/>
          </w:tcPr>
          <w:p>
            <w:pPr>
              <w:jc w:val="left"/>
            </w:pPr>
            <w:r>
              <w:rPr>
                <w:rFonts w:ascii="宋体" w:hAnsi="宋体" w:eastAsia="宋体" w:cs="宋体"/>
                <w:b w:val="0"/>
                <w:i w:val="0"/>
                <w:color w:val="000000"/>
                <w:sz w:val="11"/>
              </w:rPr>
              <w:t>用于体育事业的彩票公益金支出</w:t>
            </w:r>
          </w:p>
        </w:tc>
        <w:tc>
          <w:tcPr>
            <w:tcW w:w="1040" w:type="dxa"/>
            <w:vAlign w:val="center"/>
          </w:tcPr>
          <w:p/>
        </w:tc>
        <w:tc>
          <w:tcPr>
            <w:tcW w:w="940" w:type="dxa"/>
            <w:vAlign w:val="center"/>
          </w:tcPr>
          <w:p>
            <w:pPr>
              <w:jc w:val="right"/>
            </w:pPr>
            <w:r>
              <w:rPr>
                <w:rFonts w:ascii="宋体" w:hAnsi="宋体" w:eastAsia="宋体" w:cs="宋体"/>
                <w:b w:val="0"/>
                <w:i w:val="0"/>
                <w:color w:val="000000"/>
                <w:sz w:val="11"/>
              </w:rPr>
              <w:t>36.48</w:t>
            </w:r>
          </w:p>
        </w:tc>
        <w:tc>
          <w:tcPr>
            <w:tcW w:w="940" w:type="dxa"/>
            <w:vAlign w:val="center"/>
          </w:tcPr>
          <w:p>
            <w:pPr>
              <w:jc w:val="right"/>
            </w:pPr>
            <w:r>
              <w:rPr>
                <w:rFonts w:ascii="宋体" w:hAnsi="宋体" w:eastAsia="宋体" w:cs="宋体"/>
                <w:b w:val="0"/>
                <w:i w:val="0"/>
                <w:color w:val="000000"/>
                <w:sz w:val="11"/>
              </w:rPr>
              <w:t>36.48</w:t>
            </w:r>
          </w:p>
        </w:tc>
        <w:tc>
          <w:tcPr>
            <w:tcW w:w="980" w:type="dxa"/>
            <w:vAlign w:val="center"/>
          </w:tcPr>
          <w:p/>
        </w:tc>
        <w:tc>
          <w:tcPr>
            <w:tcW w:w="980" w:type="dxa"/>
            <w:vAlign w:val="center"/>
          </w:tcPr>
          <w:p>
            <w:pPr>
              <w:jc w:val="right"/>
            </w:pPr>
            <w:r>
              <w:rPr>
                <w:rFonts w:ascii="宋体" w:hAnsi="宋体" w:eastAsia="宋体" w:cs="宋体"/>
                <w:b w:val="0"/>
                <w:i w:val="0"/>
                <w:color w:val="000000"/>
                <w:sz w:val="11"/>
              </w:rPr>
              <w:t>36.48</w:t>
            </w:r>
          </w:p>
        </w:tc>
        <w:tc>
          <w:tcPr>
            <w:tcW w:w="9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56" w:hRule="exact"/>
          <w:jc w:val="center"/>
        </w:trPr>
        <w:tc>
          <w:tcPr>
            <w:tcW w:w="220" w:type="dxa"/>
            <w:gridSpan w:val="10"/>
            <w:tcBorders>
              <w:left w:val="single" w:color="FFFFFF" w:sz="4" w:space="0"/>
              <w:bottom w:val="single" w:color="FFFFFF" w:sz="4" w:space="0"/>
              <w:right w:val="single" w:color="FFFFFF" w:sz="4" w:space="0"/>
              <w:insideH w:val="single" w:sz="4" w:space="0"/>
              <w:insideV w:val="single" w:sz="4" w:space="0"/>
            </w:tcBorders>
            <w:vAlign w:val="center"/>
          </w:tcPr>
          <w:p>
            <w:pPr>
              <w:jc w:val="left"/>
            </w:pPr>
            <w:r>
              <w:rPr>
                <w:rFonts w:ascii="宋体" w:hAnsi="宋体" w:eastAsia="宋体" w:cs="宋体"/>
                <w:b w:val="0"/>
                <w:i w:val="0"/>
                <w:color w:val="000000"/>
                <w:sz w:val="11"/>
              </w:rPr>
              <w:t>注：1.本表反映部门(单位)本年度政府性基金预算财政拨款收入、支出及结转和结余情况。</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2" w:hRule="exact"/>
          <w:jc w:val="center"/>
        </w:trPr>
        <w:tc>
          <w:tcPr>
            <w:tcW w:w="220" w:type="dxa"/>
            <w:gridSpan w:val="10"/>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pPr>
              <w:jc w:val="left"/>
            </w:pPr>
            <w:r>
              <w:rPr>
                <w:rFonts w:ascii="宋体" w:hAnsi="宋体" w:eastAsia="宋体" w:cs="宋体"/>
                <w:b w:val="0"/>
                <w:i w:val="0"/>
                <w:color w:val="000000"/>
                <w:sz w:val="11"/>
              </w:rPr>
              <w:t xml:space="preserve">    2.当此表数据为零时，即本部门(单位)无政府性基金预算财政拨款收入、支出。</w:t>
            </w:r>
          </w:p>
        </w:tc>
      </w:tr>
    </w:tbl>
    <w:p>
      <w:pPr>
        <w:snapToGrid w:val="0"/>
        <w:spacing w:before="200" w:after="200" w:line="200" w:lineRule="auto"/>
      </w:pPr>
      <w:r>
        <w:rPr>
          <w:sz w:val="8"/>
        </w:rPr>
        <w:t xml:space="preserve"> </w:t>
      </w:r>
    </w:p>
    <w:p>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国有资本经营预算财政拨款支出决算表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pPr>
              <w:jc w:val="right"/>
            </w:pPr>
            <w:r>
              <w:rPr>
                <w:rFonts w:ascii="宋体" w:hAnsi="宋体" w:eastAsia="宋体" w:cs="宋体"/>
                <w:sz w:val="20"/>
              </w:rPr>
              <w:t>公开08表</w:t>
            </w:r>
          </w:p>
        </w:tc>
      </w:tr>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pPr>
              <w:jc w:val="left"/>
            </w:pPr>
            <w:r>
              <w:rPr>
                <w:rFonts w:ascii="宋体" w:hAnsi="宋体" w:eastAsia="宋体" w:cs="宋体"/>
                <w:sz w:val="20"/>
              </w:rPr>
              <w:t>单位：新余市逸夫小学</w:t>
            </w:r>
          </w:p>
        </w:tc>
        <w:tc>
          <w:tcPr>
            <w:tcW w:w="2000" w:type="dxa"/>
          </w:tcPr>
          <w:p>
            <w:pPr>
              <w:jc w:val="center"/>
            </w:pPr>
            <w:r>
              <w:rPr>
                <w:rFonts w:ascii="宋体" w:hAnsi="宋体" w:eastAsia="宋体" w:cs="宋体"/>
                <w:sz w:val="20"/>
              </w:rPr>
              <w:t>2023年度</w:t>
            </w:r>
          </w:p>
        </w:tc>
        <w:tc>
          <w:tcPr>
            <w:tcW w:w="3153" w:type="dxa"/>
          </w:tcPr>
          <w:p>
            <w:pPr>
              <w:jc w:val="right"/>
            </w:pPr>
            <w:r>
              <w:rPr>
                <w:rFonts w:ascii="宋体" w:hAnsi="宋体" w:eastAsia="宋体" w:cs="宋体"/>
                <w:sz w:val="20"/>
              </w:rPr>
              <w:t>金额单位：万元</w:t>
            </w:r>
          </w:p>
        </w:tc>
      </w:tr>
    </w:tbl>
    <w:p>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440"/>
        <w:gridCol w:w="420"/>
        <w:gridCol w:w="440"/>
        <w:gridCol w:w="2740"/>
        <w:gridCol w:w="1380"/>
        <w:gridCol w:w="1520"/>
        <w:gridCol w:w="136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4"/>
            <w:vAlign w:val="center"/>
          </w:tcPr>
          <w:p>
            <w:pPr>
              <w:jc w:val="center"/>
            </w:pPr>
            <w:r>
              <w:rPr>
                <w:rFonts w:ascii="宋体" w:hAnsi="宋体" w:eastAsia="宋体" w:cs="宋体"/>
                <w:b w:val="0"/>
                <w:i w:val="0"/>
                <w:color w:val="000000"/>
                <w:sz w:val="17"/>
              </w:rPr>
              <w:t>项    目</w:t>
            </w:r>
          </w:p>
        </w:tc>
        <w:tc>
          <w:tcPr>
            <w:tcW w:w="1380" w:type="dxa"/>
            <w:vMerge w:val="restart"/>
            <w:vAlign w:val="center"/>
          </w:tcPr>
          <w:p>
            <w:pPr>
              <w:jc w:val="center"/>
            </w:pPr>
            <w:r>
              <w:rPr>
                <w:rFonts w:ascii="宋体" w:hAnsi="宋体" w:eastAsia="宋体" w:cs="宋体"/>
                <w:b w:val="0"/>
                <w:i w:val="0"/>
                <w:color w:val="000000"/>
                <w:sz w:val="17"/>
              </w:rPr>
              <w:t>合计</w:t>
            </w:r>
          </w:p>
        </w:tc>
        <w:tc>
          <w:tcPr>
            <w:tcW w:w="1520" w:type="dxa"/>
            <w:vMerge w:val="restart"/>
            <w:vAlign w:val="center"/>
          </w:tcPr>
          <w:p>
            <w:pPr>
              <w:jc w:val="center"/>
            </w:pPr>
            <w:r>
              <w:rPr>
                <w:rFonts w:ascii="宋体" w:hAnsi="宋体" w:eastAsia="宋体" w:cs="宋体"/>
                <w:b w:val="0"/>
                <w:i w:val="0"/>
                <w:color w:val="000000"/>
                <w:sz w:val="17"/>
              </w:rPr>
              <w:t>基本支出</w:t>
            </w:r>
          </w:p>
        </w:tc>
        <w:tc>
          <w:tcPr>
            <w:tcW w:w="1366" w:type="dxa"/>
            <w:vMerge w:val="restart"/>
            <w:vAlign w:val="center"/>
          </w:tcPr>
          <w:p>
            <w:pPr>
              <w:jc w:val="center"/>
            </w:pPr>
            <w:r>
              <w:rPr>
                <w:rFonts w:ascii="宋体" w:hAnsi="宋体" w:eastAsia="宋体" w:cs="宋体"/>
                <w:b w:val="0"/>
                <w:i w:val="0"/>
                <w:color w:val="000000"/>
                <w:sz w:val="17"/>
              </w:rPr>
              <w:t>项目支出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restart"/>
            <w:vAlign w:val="center"/>
          </w:tcPr>
          <w:p>
            <w:pPr>
              <w:jc w:val="center"/>
            </w:pPr>
            <w:r>
              <w:rPr>
                <w:rFonts w:ascii="宋体" w:hAnsi="宋体" w:eastAsia="宋体" w:cs="宋体"/>
                <w:b w:val="0"/>
                <w:i w:val="0"/>
                <w:color w:val="000000"/>
                <w:sz w:val="17"/>
              </w:rPr>
              <w:t>支出功能分类科目编码</w:t>
            </w:r>
          </w:p>
        </w:tc>
        <w:tc>
          <w:tcPr>
            <w:tcW w:w="2740" w:type="dxa"/>
            <w:vMerge w:val="restart"/>
            <w:vAlign w:val="center"/>
          </w:tcPr>
          <w:p>
            <w:pPr>
              <w:jc w:val="center"/>
            </w:pPr>
            <w:r>
              <w:rPr>
                <w:rFonts w:ascii="宋体" w:hAnsi="宋体" w:eastAsia="宋体" w:cs="宋体"/>
                <w:b w:val="0"/>
                <w:i w:val="0"/>
                <w:color w:val="000000"/>
                <w:sz w:val="17"/>
              </w:rPr>
              <w:t>科目名称</w:t>
            </w:r>
          </w:p>
        </w:tc>
        <w:tc>
          <w:tcPr>
            <w:tcW w:w="1380" w:type="dxa"/>
            <w:vMerge w:val="continue"/>
            <w:vAlign w:val="center"/>
          </w:tcPr>
          <w:p/>
        </w:tc>
        <w:tc>
          <w:tcPr>
            <w:tcW w:w="1520" w:type="dxa"/>
            <w:vMerge w:val="continue"/>
            <w:vAlign w:val="center"/>
          </w:tcPr>
          <w:p/>
        </w:tc>
        <w:tc>
          <w:tcPr>
            <w:tcW w:w="1366" w:type="dxa"/>
            <w:vMerge w:val="continue"/>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continue"/>
            <w:vAlign w:val="center"/>
          </w:tcPr>
          <w:p/>
        </w:tc>
        <w:tc>
          <w:tcPr>
            <w:tcW w:w="2740" w:type="dxa"/>
            <w:vMerge w:val="continue"/>
            <w:vAlign w:val="center"/>
          </w:tcPr>
          <w:p/>
        </w:tc>
        <w:tc>
          <w:tcPr>
            <w:tcW w:w="1380" w:type="dxa"/>
            <w:vMerge w:val="continue"/>
            <w:vAlign w:val="center"/>
          </w:tcPr>
          <w:p/>
        </w:tc>
        <w:tc>
          <w:tcPr>
            <w:tcW w:w="1520" w:type="dxa"/>
            <w:vMerge w:val="continue"/>
            <w:vAlign w:val="center"/>
          </w:tcPr>
          <w:p/>
        </w:tc>
        <w:tc>
          <w:tcPr>
            <w:tcW w:w="1366" w:type="dxa"/>
            <w:vMerge w:val="continue"/>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continue"/>
            <w:vAlign w:val="center"/>
          </w:tcPr>
          <w:p/>
        </w:tc>
        <w:tc>
          <w:tcPr>
            <w:tcW w:w="2740" w:type="dxa"/>
            <w:vMerge w:val="continue"/>
            <w:vAlign w:val="center"/>
          </w:tcPr>
          <w:p/>
        </w:tc>
        <w:tc>
          <w:tcPr>
            <w:tcW w:w="1380" w:type="dxa"/>
            <w:vMerge w:val="continue"/>
            <w:vAlign w:val="center"/>
          </w:tcPr>
          <w:p/>
        </w:tc>
        <w:tc>
          <w:tcPr>
            <w:tcW w:w="1520" w:type="dxa"/>
            <w:vMerge w:val="continue"/>
            <w:vAlign w:val="center"/>
          </w:tcPr>
          <w:p/>
        </w:tc>
        <w:tc>
          <w:tcPr>
            <w:tcW w:w="1366" w:type="dxa"/>
            <w:vMerge w:val="continue"/>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vMerge w:val="restart"/>
            <w:vAlign w:val="center"/>
          </w:tcPr>
          <w:p>
            <w:pPr>
              <w:jc w:val="center"/>
            </w:pPr>
            <w:r>
              <w:rPr>
                <w:rFonts w:ascii="宋体" w:hAnsi="宋体" w:eastAsia="宋体" w:cs="宋体"/>
                <w:b w:val="0"/>
                <w:i w:val="0"/>
                <w:color w:val="000000"/>
                <w:sz w:val="17"/>
              </w:rPr>
              <w:t>类</w:t>
            </w:r>
          </w:p>
        </w:tc>
        <w:tc>
          <w:tcPr>
            <w:tcW w:w="420" w:type="dxa"/>
            <w:vMerge w:val="restart"/>
            <w:vAlign w:val="center"/>
          </w:tcPr>
          <w:p>
            <w:pPr>
              <w:jc w:val="center"/>
            </w:pPr>
            <w:r>
              <w:rPr>
                <w:rFonts w:ascii="宋体" w:hAnsi="宋体" w:eastAsia="宋体" w:cs="宋体"/>
                <w:b w:val="0"/>
                <w:i w:val="0"/>
                <w:color w:val="000000"/>
                <w:sz w:val="17"/>
              </w:rPr>
              <w:t>款</w:t>
            </w:r>
          </w:p>
        </w:tc>
        <w:tc>
          <w:tcPr>
            <w:tcW w:w="440" w:type="dxa"/>
            <w:vMerge w:val="restart"/>
            <w:vAlign w:val="center"/>
          </w:tcPr>
          <w:p>
            <w:pPr>
              <w:jc w:val="center"/>
            </w:pPr>
            <w:r>
              <w:rPr>
                <w:rFonts w:ascii="宋体" w:hAnsi="宋体" w:eastAsia="宋体" w:cs="宋体"/>
                <w:b w:val="0"/>
                <w:i w:val="0"/>
                <w:color w:val="000000"/>
                <w:sz w:val="17"/>
              </w:rPr>
              <w:t>项</w:t>
            </w:r>
          </w:p>
        </w:tc>
        <w:tc>
          <w:tcPr>
            <w:tcW w:w="2740" w:type="dxa"/>
            <w:vAlign w:val="center"/>
          </w:tcPr>
          <w:p>
            <w:pPr>
              <w:jc w:val="center"/>
            </w:pPr>
            <w:r>
              <w:rPr>
                <w:rFonts w:ascii="宋体" w:hAnsi="宋体" w:eastAsia="宋体" w:cs="宋体"/>
                <w:b w:val="0"/>
                <w:i w:val="0"/>
                <w:color w:val="000000"/>
                <w:sz w:val="17"/>
              </w:rPr>
              <w:t>栏次</w:t>
            </w:r>
          </w:p>
        </w:tc>
        <w:tc>
          <w:tcPr>
            <w:tcW w:w="1380" w:type="dxa"/>
            <w:vAlign w:val="center"/>
          </w:tcPr>
          <w:p>
            <w:pPr>
              <w:jc w:val="center"/>
            </w:pPr>
            <w:r>
              <w:rPr>
                <w:rFonts w:ascii="宋体" w:hAnsi="宋体" w:eastAsia="宋体" w:cs="宋体"/>
                <w:b w:val="0"/>
                <w:i w:val="0"/>
                <w:color w:val="000000"/>
                <w:sz w:val="17"/>
              </w:rPr>
              <w:t>1</w:t>
            </w:r>
          </w:p>
        </w:tc>
        <w:tc>
          <w:tcPr>
            <w:tcW w:w="1520" w:type="dxa"/>
            <w:vAlign w:val="center"/>
          </w:tcPr>
          <w:p>
            <w:pPr>
              <w:jc w:val="center"/>
            </w:pPr>
            <w:r>
              <w:rPr>
                <w:rFonts w:ascii="宋体" w:hAnsi="宋体" w:eastAsia="宋体" w:cs="宋体"/>
                <w:b w:val="0"/>
                <w:i w:val="0"/>
                <w:color w:val="000000"/>
                <w:sz w:val="17"/>
              </w:rPr>
              <w:t>2</w:t>
            </w:r>
          </w:p>
        </w:tc>
        <w:tc>
          <w:tcPr>
            <w:tcW w:w="1366" w:type="dxa"/>
            <w:vAlign w:val="center"/>
          </w:tcPr>
          <w:p>
            <w:pPr>
              <w:jc w:val="center"/>
            </w:pPr>
            <w:r>
              <w:rPr>
                <w:rFonts w:ascii="宋体" w:hAnsi="宋体" w:eastAsia="宋体" w:cs="宋体"/>
                <w:b w:val="0"/>
                <w:i w:val="0"/>
                <w:color w:val="000000"/>
                <w:sz w:val="17"/>
              </w:rPr>
              <w:t>3</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vMerge w:val="continue"/>
            <w:vAlign w:val="center"/>
          </w:tcPr>
          <w:p/>
        </w:tc>
        <w:tc>
          <w:tcPr>
            <w:tcW w:w="420" w:type="dxa"/>
            <w:vMerge w:val="continue"/>
            <w:vAlign w:val="center"/>
          </w:tcPr>
          <w:p/>
        </w:tc>
        <w:tc>
          <w:tcPr>
            <w:tcW w:w="440" w:type="dxa"/>
            <w:vMerge w:val="continue"/>
            <w:vAlign w:val="center"/>
          </w:tcPr>
          <w:p/>
        </w:tc>
        <w:tc>
          <w:tcPr>
            <w:tcW w:w="2740" w:type="dxa"/>
            <w:vAlign w:val="center"/>
          </w:tcPr>
          <w:p>
            <w:pPr>
              <w:jc w:val="center"/>
            </w:pPr>
            <w:r>
              <w:rPr>
                <w:rFonts w:ascii="宋体" w:hAnsi="宋体" w:eastAsia="宋体" w:cs="宋体"/>
                <w:b w:val="0"/>
                <w:i w:val="0"/>
                <w:color w:val="000000"/>
                <w:sz w:val="17"/>
              </w:rPr>
              <w:t>合计</w:t>
            </w:r>
          </w:p>
        </w:tc>
        <w:tc>
          <w:tcPr>
            <w:tcW w:w="1380" w:type="dxa"/>
            <w:vAlign w:val="center"/>
          </w:tcPr>
          <w:p/>
        </w:tc>
        <w:tc>
          <w:tcPr>
            <w:tcW w:w="1520" w:type="dxa"/>
            <w:vAlign w:val="center"/>
          </w:tcPr>
          <w:p/>
        </w:tc>
        <w:tc>
          <w:tcPr>
            <w:tcW w:w="136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Align w:val="center"/>
          </w:tcPr>
          <w:p/>
        </w:tc>
        <w:tc>
          <w:tcPr>
            <w:tcW w:w="2740" w:type="dxa"/>
            <w:vAlign w:val="center"/>
          </w:tcPr>
          <w:p/>
        </w:tc>
        <w:tc>
          <w:tcPr>
            <w:tcW w:w="1380" w:type="dxa"/>
            <w:vAlign w:val="center"/>
          </w:tcPr>
          <w:p/>
        </w:tc>
        <w:tc>
          <w:tcPr>
            <w:tcW w:w="1520" w:type="dxa"/>
            <w:vAlign w:val="center"/>
          </w:tcPr>
          <w:p/>
        </w:tc>
        <w:tc>
          <w:tcPr>
            <w:tcW w:w="136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8" w:hRule="exact"/>
          <w:jc w:val="center"/>
        </w:trPr>
        <w:tc>
          <w:tcPr>
            <w:tcW w:w="440" w:type="dxa"/>
            <w:gridSpan w:val="7"/>
            <w:tcBorders>
              <w:left w:val="single" w:color="FFFFFF" w:sz="4" w:space="0"/>
              <w:bottom w:val="single" w:color="FFFFFF" w:sz="4" w:space="0"/>
              <w:right w:val="single" w:color="FFFFFF" w:sz="4" w:space="0"/>
              <w:insideH w:val="single" w:sz="4" w:space="0"/>
              <w:insideV w:val="single" w:sz="4" w:space="0"/>
            </w:tcBorders>
            <w:vAlign w:val="center"/>
          </w:tcPr>
          <w:p>
            <w:pPr>
              <w:jc w:val="left"/>
            </w:pPr>
            <w:r>
              <w:rPr>
                <w:rFonts w:ascii="宋体" w:hAnsi="宋体" w:eastAsia="宋体" w:cs="宋体"/>
                <w:b w:val="0"/>
                <w:i w:val="0"/>
                <w:color w:val="000000"/>
                <w:sz w:val="17"/>
              </w:rPr>
              <w:t>注：1.本表反映部门(单位)本年度国有资本经营预算财政拨款支出情况。</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7"/>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pPr>
              <w:jc w:val="left"/>
            </w:pPr>
            <w:r>
              <w:rPr>
                <w:rFonts w:ascii="宋体" w:hAnsi="宋体" w:eastAsia="宋体" w:cs="宋体"/>
                <w:b w:val="0"/>
                <w:i w:val="0"/>
                <w:color w:val="000000"/>
                <w:sz w:val="17"/>
              </w:rPr>
              <w:t xml:space="preserve">    2.当此表数据为空时，即本部门(单位)无国有资本经营预算财政拨款支出。</w:t>
            </w:r>
          </w:p>
        </w:tc>
      </w:tr>
    </w:tbl>
    <w:p>
      <w:pPr>
        <w:snapToGrid w:val="0"/>
        <w:spacing w:before="200" w:after="200" w:line="200" w:lineRule="auto"/>
      </w:pPr>
      <w:r>
        <w:rPr>
          <w:sz w:val="8"/>
        </w:rPr>
        <w:t xml:space="preserve"> </w:t>
      </w:r>
    </w:p>
    <w:p>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财政拨款“三公”经费支出决算表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pPr>
              <w:jc w:val="right"/>
            </w:pPr>
            <w:r>
              <w:rPr>
                <w:rFonts w:ascii="宋体" w:hAnsi="宋体" w:eastAsia="宋体" w:cs="宋体"/>
                <w:sz w:val="20"/>
              </w:rPr>
              <w:t>公开09表</w:t>
            </w:r>
          </w:p>
        </w:tc>
      </w:tr>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pPr>
              <w:jc w:val="left"/>
            </w:pPr>
            <w:r>
              <w:rPr>
                <w:rFonts w:ascii="宋体" w:hAnsi="宋体" w:eastAsia="宋体" w:cs="宋体"/>
                <w:sz w:val="20"/>
              </w:rPr>
              <w:t>单位：新余市逸夫小学</w:t>
            </w:r>
          </w:p>
        </w:tc>
        <w:tc>
          <w:tcPr>
            <w:tcW w:w="2000" w:type="dxa"/>
          </w:tcPr>
          <w:p>
            <w:pPr>
              <w:jc w:val="center"/>
            </w:pPr>
            <w:r>
              <w:rPr>
                <w:rFonts w:ascii="宋体" w:hAnsi="宋体" w:eastAsia="宋体" w:cs="宋体"/>
                <w:sz w:val="20"/>
              </w:rPr>
              <w:t>2023年度</w:t>
            </w:r>
          </w:p>
        </w:tc>
        <w:tc>
          <w:tcPr>
            <w:tcW w:w="3153" w:type="dxa"/>
          </w:tcPr>
          <w:p>
            <w:pPr>
              <w:jc w:val="right"/>
            </w:pPr>
            <w:r>
              <w:rPr>
                <w:rFonts w:ascii="宋体" w:hAnsi="宋体" w:eastAsia="宋体" w:cs="宋体"/>
                <w:sz w:val="20"/>
              </w:rPr>
              <w:t>金额单位：万元</w:t>
            </w:r>
          </w:p>
        </w:tc>
      </w:tr>
    </w:tbl>
    <w:p>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960"/>
        <w:gridCol w:w="740"/>
        <w:gridCol w:w="1560"/>
        <w:gridCol w:w="1460"/>
        <w:gridCol w:w="158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00" w:hRule="exact"/>
          <w:jc w:val="center"/>
        </w:trPr>
        <w:tc>
          <w:tcPr>
            <w:tcW w:w="2960" w:type="dxa"/>
            <w:vAlign w:val="center"/>
          </w:tcPr>
          <w:p>
            <w:pPr>
              <w:jc w:val="center"/>
            </w:pPr>
            <w:r>
              <w:rPr>
                <w:rFonts w:ascii="宋体" w:hAnsi="宋体" w:eastAsia="宋体" w:cs="宋体"/>
                <w:b w:val="0"/>
                <w:i w:val="0"/>
                <w:color w:val="000000"/>
                <w:sz w:val="17"/>
              </w:rPr>
              <w:t>项目</w:t>
            </w:r>
          </w:p>
        </w:tc>
        <w:tc>
          <w:tcPr>
            <w:tcW w:w="740" w:type="dxa"/>
            <w:vAlign w:val="center"/>
          </w:tcPr>
          <w:p>
            <w:pPr>
              <w:jc w:val="center"/>
            </w:pPr>
            <w:r>
              <w:rPr>
                <w:rFonts w:ascii="宋体" w:hAnsi="宋体" w:eastAsia="宋体" w:cs="宋体"/>
                <w:b w:val="0"/>
                <w:i w:val="0"/>
                <w:color w:val="000000"/>
                <w:sz w:val="17"/>
              </w:rPr>
              <w:t>栏次</w:t>
            </w:r>
          </w:p>
        </w:tc>
        <w:tc>
          <w:tcPr>
            <w:tcW w:w="1560" w:type="dxa"/>
            <w:vAlign w:val="center"/>
          </w:tcPr>
          <w:p>
            <w:pPr>
              <w:jc w:val="center"/>
            </w:pPr>
            <w:r>
              <w:rPr>
                <w:rFonts w:ascii="宋体" w:hAnsi="宋体" w:eastAsia="宋体" w:cs="宋体"/>
                <w:b w:val="0"/>
                <w:i w:val="0"/>
                <w:color w:val="000000"/>
                <w:sz w:val="17"/>
              </w:rPr>
              <w:t>年初预算数</w:t>
            </w:r>
          </w:p>
        </w:tc>
        <w:tc>
          <w:tcPr>
            <w:tcW w:w="1460" w:type="dxa"/>
            <w:vAlign w:val="center"/>
          </w:tcPr>
          <w:p>
            <w:pPr>
              <w:jc w:val="center"/>
            </w:pPr>
            <w:r>
              <w:rPr>
                <w:rFonts w:ascii="宋体" w:hAnsi="宋体" w:eastAsia="宋体" w:cs="宋体"/>
                <w:b w:val="0"/>
                <w:i w:val="0"/>
                <w:color w:val="000000"/>
                <w:sz w:val="16"/>
              </w:rPr>
              <w:t>全年预算数</w:t>
            </w:r>
          </w:p>
        </w:tc>
        <w:tc>
          <w:tcPr>
            <w:tcW w:w="1586" w:type="dxa"/>
            <w:vAlign w:val="center"/>
          </w:tcPr>
          <w:p>
            <w:pPr>
              <w:jc w:val="center"/>
            </w:pPr>
            <w:r>
              <w:rPr>
                <w:rFonts w:ascii="宋体" w:hAnsi="宋体" w:eastAsia="宋体" w:cs="宋体"/>
                <w:b w:val="0"/>
                <w:i w:val="0"/>
                <w:color w:val="000000"/>
                <w:sz w:val="17"/>
              </w:rPr>
              <w:t>决算数</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pPr>
              <w:jc w:val="center"/>
            </w:pPr>
            <w:r>
              <w:rPr>
                <w:rFonts w:ascii="宋体" w:hAnsi="宋体" w:eastAsia="宋体" w:cs="宋体"/>
                <w:b w:val="0"/>
                <w:i w:val="0"/>
                <w:color w:val="000000"/>
                <w:sz w:val="17"/>
              </w:rPr>
              <w:t>行次</w:t>
            </w:r>
          </w:p>
        </w:tc>
        <w:tc>
          <w:tcPr>
            <w:tcW w:w="740" w:type="dxa"/>
            <w:vAlign w:val="center"/>
          </w:tcPr>
          <w:p/>
        </w:tc>
        <w:tc>
          <w:tcPr>
            <w:tcW w:w="1560" w:type="dxa"/>
            <w:vAlign w:val="center"/>
          </w:tcPr>
          <w:p>
            <w:pPr>
              <w:jc w:val="center"/>
            </w:pPr>
            <w:r>
              <w:rPr>
                <w:rFonts w:ascii="宋体" w:hAnsi="宋体" w:eastAsia="宋体" w:cs="宋体"/>
                <w:b w:val="0"/>
                <w:i w:val="0"/>
                <w:color w:val="000000"/>
                <w:sz w:val="17"/>
              </w:rPr>
              <w:t>1</w:t>
            </w:r>
          </w:p>
        </w:tc>
        <w:tc>
          <w:tcPr>
            <w:tcW w:w="1460" w:type="dxa"/>
            <w:vAlign w:val="center"/>
          </w:tcPr>
          <w:p>
            <w:pPr>
              <w:jc w:val="center"/>
            </w:pPr>
            <w:r>
              <w:rPr>
                <w:rFonts w:ascii="宋体" w:hAnsi="宋体" w:eastAsia="宋体" w:cs="宋体"/>
                <w:b w:val="0"/>
                <w:i w:val="0"/>
                <w:color w:val="000000"/>
                <w:sz w:val="16"/>
              </w:rPr>
              <w:t>2</w:t>
            </w:r>
          </w:p>
        </w:tc>
        <w:tc>
          <w:tcPr>
            <w:tcW w:w="1586" w:type="dxa"/>
            <w:vAlign w:val="center"/>
          </w:tcPr>
          <w:p>
            <w:pPr>
              <w:jc w:val="center"/>
            </w:pPr>
            <w:r>
              <w:rPr>
                <w:rFonts w:ascii="宋体" w:hAnsi="宋体" w:eastAsia="宋体" w:cs="宋体"/>
                <w:b w:val="0"/>
                <w:i w:val="0"/>
                <w:color w:val="000000"/>
                <w:sz w:val="17"/>
              </w:rPr>
              <w:t>3</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pPr>
              <w:jc w:val="left"/>
            </w:pPr>
            <w:r>
              <w:rPr>
                <w:rFonts w:ascii="宋体" w:hAnsi="宋体" w:eastAsia="宋体" w:cs="宋体"/>
                <w:b w:val="0"/>
                <w:i w:val="0"/>
                <w:color w:val="000000"/>
                <w:sz w:val="17"/>
              </w:rPr>
              <w:t>一、“三公”经费支出</w:t>
            </w:r>
          </w:p>
        </w:tc>
        <w:tc>
          <w:tcPr>
            <w:tcW w:w="740" w:type="dxa"/>
            <w:vAlign w:val="center"/>
          </w:tcPr>
          <w:p>
            <w:pPr>
              <w:jc w:val="center"/>
            </w:pPr>
            <w:r>
              <w:rPr>
                <w:rFonts w:ascii="宋体" w:hAnsi="宋体" w:eastAsia="宋体" w:cs="宋体"/>
                <w:b w:val="0"/>
                <w:i w:val="0"/>
                <w:color w:val="000000"/>
                <w:sz w:val="17"/>
              </w:rPr>
              <w:t>1</w:t>
            </w:r>
          </w:p>
        </w:tc>
        <w:tc>
          <w:tcPr>
            <w:tcW w:w="1560" w:type="dxa"/>
            <w:vAlign w:val="center"/>
          </w:tcPr>
          <w:p/>
        </w:tc>
        <w:tc>
          <w:tcPr>
            <w:tcW w:w="1460" w:type="dxa"/>
            <w:vAlign w:val="center"/>
          </w:tcPr>
          <w:p/>
        </w:tc>
        <w:tc>
          <w:tcPr>
            <w:tcW w:w="15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pPr>
              <w:jc w:val="left"/>
            </w:pPr>
            <w:r>
              <w:rPr>
                <w:rFonts w:ascii="宋体" w:hAnsi="宋体" w:eastAsia="宋体" w:cs="宋体"/>
                <w:b w:val="0"/>
                <w:i w:val="0"/>
                <w:color w:val="000000"/>
                <w:sz w:val="17"/>
              </w:rPr>
              <w:t xml:space="preserve">  1.因公出国（境）费</w:t>
            </w:r>
          </w:p>
        </w:tc>
        <w:tc>
          <w:tcPr>
            <w:tcW w:w="740" w:type="dxa"/>
            <w:vAlign w:val="center"/>
          </w:tcPr>
          <w:p>
            <w:pPr>
              <w:jc w:val="center"/>
            </w:pPr>
            <w:r>
              <w:rPr>
                <w:rFonts w:ascii="宋体" w:hAnsi="宋体" w:eastAsia="宋体" w:cs="宋体"/>
                <w:b w:val="0"/>
                <w:i w:val="0"/>
                <w:color w:val="000000"/>
                <w:sz w:val="17"/>
              </w:rPr>
              <w:t>2</w:t>
            </w:r>
          </w:p>
        </w:tc>
        <w:tc>
          <w:tcPr>
            <w:tcW w:w="1560" w:type="dxa"/>
            <w:vAlign w:val="center"/>
          </w:tcPr>
          <w:p/>
        </w:tc>
        <w:tc>
          <w:tcPr>
            <w:tcW w:w="1460" w:type="dxa"/>
            <w:vAlign w:val="center"/>
          </w:tcPr>
          <w:p/>
        </w:tc>
        <w:tc>
          <w:tcPr>
            <w:tcW w:w="15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pPr>
              <w:jc w:val="left"/>
            </w:pPr>
            <w:r>
              <w:rPr>
                <w:rFonts w:ascii="宋体" w:hAnsi="宋体" w:eastAsia="宋体" w:cs="宋体"/>
                <w:b w:val="0"/>
                <w:i w:val="0"/>
                <w:color w:val="000000"/>
                <w:sz w:val="17"/>
              </w:rPr>
              <w:t xml:space="preserve">  2.公务用车购置及运行维护费</w:t>
            </w:r>
          </w:p>
        </w:tc>
        <w:tc>
          <w:tcPr>
            <w:tcW w:w="740" w:type="dxa"/>
            <w:vAlign w:val="center"/>
          </w:tcPr>
          <w:p>
            <w:pPr>
              <w:jc w:val="center"/>
            </w:pPr>
            <w:r>
              <w:rPr>
                <w:rFonts w:ascii="宋体" w:hAnsi="宋体" w:eastAsia="宋体" w:cs="宋体"/>
                <w:b w:val="0"/>
                <w:i w:val="0"/>
                <w:color w:val="000000"/>
                <w:sz w:val="17"/>
              </w:rPr>
              <w:t>3</w:t>
            </w:r>
          </w:p>
        </w:tc>
        <w:tc>
          <w:tcPr>
            <w:tcW w:w="1560" w:type="dxa"/>
            <w:vAlign w:val="center"/>
          </w:tcPr>
          <w:p/>
        </w:tc>
        <w:tc>
          <w:tcPr>
            <w:tcW w:w="1460" w:type="dxa"/>
            <w:vAlign w:val="center"/>
          </w:tcPr>
          <w:p/>
        </w:tc>
        <w:tc>
          <w:tcPr>
            <w:tcW w:w="15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pPr>
              <w:jc w:val="left"/>
            </w:pPr>
            <w:r>
              <w:rPr>
                <w:rFonts w:ascii="宋体" w:hAnsi="宋体" w:eastAsia="宋体" w:cs="宋体"/>
                <w:b w:val="0"/>
                <w:i w:val="0"/>
                <w:color w:val="000000"/>
                <w:sz w:val="17"/>
              </w:rPr>
              <w:t xml:space="preserve">    （1）公务用车购置费</w:t>
            </w:r>
          </w:p>
        </w:tc>
        <w:tc>
          <w:tcPr>
            <w:tcW w:w="740" w:type="dxa"/>
            <w:vAlign w:val="center"/>
          </w:tcPr>
          <w:p>
            <w:pPr>
              <w:jc w:val="center"/>
            </w:pPr>
            <w:r>
              <w:rPr>
                <w:rFonts w:ascii="宋体" w:hAnsi="宋体" w:eastAsia="宋体" w:cs="宋体"/>
                <w:b w:val="0"/>
                <w:i w:val="0"/>
                <w:color w:val="000000"/>
                <w:sz w:val="17"/>
              </w:rPr>
              <w:t>4</w:t>
            </w:r>
          </w:p>
        </w:tc>
        <w:tc>
          <w:tcPr>
            <w:tcW w:w="1560" w:type="dxa"/>
            <w:vAlign w:val="center"/>
          </w:tcPr>
          <w:p/>
        </w:tc>
        <w:tc>
          <w:tcPr>
            <w:tcW w:w="1460" w:type="dxa"/>
            <w:vAlign w:val="center"/>
          </w:tcPr>
          <w:p/>
        </w:tc>
        <w:tc>
          <w:tcPr>
            <w:tcW w:w="15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pPr>
              <w:jc w:val="left"/>
            </w:pPr>
            <w:r>
              <w:rPr>
                <w:rFonts w:ascii="宋体" w:hAnsi="宋体" w:eastAsia="宋体" w:cs="宋体"/>
                <w:b w:val="0"/>
                <w:i w:val="0"/>
                <w:color w:val="000000"/>
                <w:sz w:val="17"/>
              </w:rPr>
              <w:t xml:space="preserve">    （2）公务用车运行维护费</w:t>
            </w:r>
          </w:p>
        </w:tc>
        <w:tc>
          <w:tcPr>
            <w:tcW w:w="740" w:type="dxa"/>
            <w:vAlign w:val="center"/>
          </w:tcPr>
          <w:p>
            <w:pPr>
              <w:jc w:val="center"/>
            </w:pPr>
            <w:r>
              <w:rPr>
                <w:rFonts w:ascii="宋体" w:hAnsi="宋体" w:eastAsia="宋体" w:cs="宋体"/>
                <w:b w:val="0"/>
                <w:i w:val="0"/>
                <w:color w:val="000000"/>
                <w:sz w:val="17"/>
              </w:rPr>
              <w:t>5</w:t>
            </w:r>
          </w:p>
        </w:tc>
        <w:tc>
          <w:tcPr>
            <w:tcW w:w="1560" w:type="dxa"/>
            <w:vAlign w:val="center"/>
          </w:tcPr>
          <w:p/>
        </w:tc>
        <w:tc>
          <w:tcPr>
            <w:tcW w:w="1460" w:type="dxa"/>
            <w:vAlign w:val="center"/>
          </w:tcPr>
          <w:p/>
        </w:tc>
        <w:tc>
          <w:tcPr>
            <w:tcW w:w="15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pPr>
              <w:jc w:val="left"/>
            </w:pPr>
            <w:r>
              <w:rPr>
                <w:rFonts w:ascii="宋体" w:hAnsi="宋体" w:eastAsia="宋体" w:cs="宋体"/>
                <w:b w:val="0"/>
                <w:i w:val="0"/>
                <w:color w:val="000000"/>
                <w:sz w:val="17"/>
              </w:rPr>
              <w:t xml:space="preserve">  3.公务接待费</w:t>
            </w:r>
          </w:p>
        </w:tc>
        <w:tc>
          <w:tcPr>
            <w:tcW w:w="740" w:type="dxa"/>
            <w:vAlign w:val="center"/>
          </w:tcPr>
          <w:p>
            <w:pPr>
              <w:jc w:val="center"/>
            </w:pPr>
            <w:r>
              <w:rPr>
                <w:rFonts w:ascii="宋体" w:hAnsi="宋体" w:eastAsia="宋体" w:cs="宋体"/>
                <w:b w:val="0"/>
                <w:i w:val="0"/>
                <w:color w:val="000000"/>
                <w:sz w:val="17"/>
              </w:rPr>
              <w:t>6</w:t>
            </w:r>
          </w:p>
        </w:tc>
        <w:tc>
          <w:tcPr>
            <w:tcW w:w="1560" w:type="dxa"/>
            <w:vAlign w:val="center"/>
          </w:tcPr>
          <w:p/>
        </w:tc>
        <w:tc>
          <w:tcPr>
            <w:tcW w:w="1460" w:type="dxa"/>
            <w:vAlign w:val="center"/>
          </w:tcPr>
          <w:p/>
        </w:tc>
        <w:tc>
          <w:tcPr>
            <w:tcW w:w="15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pPr>
              <w:jc w:val="left"/>
            </w:pPr>
            <w:r>
              <w:rPr>
                <w:rFonts w:ascii="宋体" w:hAnsi="宋体" w:eastAsia="宋体" w:cs="宋体"/>
                <w:b w:val="0"/>
                <w:i w:val="0"/>
                <w:color w:val="000000"/>
                <w:sz w:val="17"/>
              </w:rPr>
              <w:t xml:space="preserve">    （1）国内接待费</w:t>
            </w:r>
          </w:p>
        </w:tc>
        <w:tc>
          <w:tcPr>
            <w:tcW w:w="740" w:type="dxa"/>
            <w:vAlign w:val="center"/>
          </w:tcPr>
          <w:p>
            <w:pPr>
              <w:jc w:val="center"/>
            </w:pPr>
            <w:r>
              <w:rPr>
                <w:rFonts w:ascii="宋体" w:hAnsi="宋体" w:eastAsia="宋体" w:cs="宋体"/>
                <w:b w:val="0"/>
                <w:i w:val="0"/>
                <w:color w:val="000000"/>
                <w:sz w:val="17"/>
              </w:rPr>
              <w:t>7</w:t>
            </w:r>
          </w:p>
        </w:tc>
        <w:tc>
          <w:tcPr>
            <w:tcW w:w="1560" w:type="dxa"/>
            <w:vAlign w:val="center"/>
          </w:tcPr>
          <w:p>
            <w:pPr>
              <w:jc w:val="center"/>
            </w:pPr>
            <w:r>
              <w:rPr>
                <w:rFonts w:ascii="宋体" w:hAnsi="宋体" w:eastAsia="宋体" w:cs="宋体"/>
                <w:b w:val="0"/>
                <w:i w:val="0"/>
                <w:color w:val="000000"/>
                <w:sz w:val="17"/>
              </w:rPr>
              <w:t>——</w:t>
            </w:r>
          </w:p>
        </w:tc>
        <w:tc>
          <w:tcPr>
            <w:tcW w:w="1460" w:type="dxa"/>
            <w:vAlign w:val="center"/>
          </w:tcPr>
          <w:p>
            <w:pPr>
              <w:jc w:val="center"/>
            </w:pPr>
            <w:r>
              <w:rPr>
                <w:rFonts w:ascii="宋体" w:hAnsi="宋体" w:eastAsia="宋体" w:cs="宋体"/>
                <w:b w:val="0"/>
                <w:i w:val="0"/>
                <w:color w:val="000000"/>
                <w:sz w:val="16"/>
              </w:rPr>
              <w:t>——</w:t>
            </w:r>
          </w:p>
        </w:tc>
        <w:tc>
          <w:tcPr>
            <w:tcW w:w="15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pPr>
              <w:jc w:val="left"/>
            </w:pPr>
            <w:r>
              <w:rPr>
                <w:rFonts w:ascii="宋体" w:hAnsi="宋体" w:eastAsia="宋体" w:cs="宋体"/>
                <w:b w:val="0"/>
                <w:i w:val="0"/>
                <w:color w:val="000000"/>
                <w:sz w:val="17"/>
              </w:rPr>
              <w:t xml:space="preserve">         其中：外事接待费</w:t>
            </w:r>
          </w:p>
        </w:tc>
        <w:tc>
          <w:tcPr>
            <w:tcW w:w="740" w:type="dxa"/>
            <w:vAlign w:val="center"/>
          </w:tcPr>
          <w:p>
            <w:pPr>
              <w:jc w:val="center"/>
            </w:pPr>
            <w:r>
              <w:rPr>
                <w:rFonts w:ascii="宋体" w:hAnsi="宋体" w:eastAsia="宋体" w:cs="宋体"/>
                <w:b w:val="0"/>
                <w:i w:val="0"/>
                <w:color w:val="000000"/>
                <w:sz w:val="17"/>
              </w:rPr>
              <w:t>8</w:t>
            </w:r>
          </w:p>
        </w:tc>
        <w:tc>
          <w:tcPr>
            <w:tcW w:w="1560" w:type="dxa"/>
            <w:vAlign w:val="center"/>
          </w:tcPr>
          <w:p>
            <w:pPr>
              <w:jc w:val="center"/>
            </w:pPr>
            <w:r>
              <w:rPr>
                <w:rFonts w:ascii="宋体" w:hAnsi="宋体" w:eastAsia="宋体" w:cs="宋体"/>
                <w:b w:val="0"/>
                <w:i w:val="0"/>
                <w:color w:val="000000"/>
                <w:sz w:val="17"/>
              </w:rPr>
              <w:t>——</w:t>
            </w:r>
          </w:p>
        </w:tc>
        <w:tc>
          <w:tcPr>
            <w:tcW w:w="1460" w:type="dxa"/>
            <w:vAlign w:val="center"/>
          </w:tcPr>
          <w:p>
            <w:pPr>
              <w:jc w:val="center"/>
            </w:pPr>
            <w:r>
              <w:rPr>
                <w:rFonts w:ascii="宋体" w:hAnsi="宋体" w:eastAsia="宋体" w:cs="宋体"/>
                <w:b w:val="0"/>
                <w:i w:val="0"/>
                <w:color w:val="000000"/>
                <w:sz w:val="16"/>
              </w:rPr>
              <w:t>——</w:t>
            </w:r>
          </w:p>
        </w:tc>
        <w:tc>
          <w:tcPr>
            <w:tcW w:w="15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pPr>
              <w:jc w:val="left"/>
            </w:pPr>
            <w:r>
              <w:rPr>
                <w:rFonts w:ascii="宋体" w:hAnsi="宋体" w:eastAsia="宋体" w:cs="宋体"/>
                <w:b w:val="0"/>
                <w:i w:val="0"/>
                <w:color w:val="000000"/>
                <w:sz w:val="17"/>
              </w:rPr>
              <w:t xml:space="preserve">    （2）国（境）外接待费</w:t>
            </w:r>
          </w:p>
        </w:tc>
        <w:tc>
          <w:tcPr>
            <w:tcW w:w="740" w:type="dxa"/>
            <w:vAlign w:val="center"/>
          </w:tcPr>
          <w:p>
            <w:pPr>
              <w:jc w:val="center"/>
            </w:pPr>
            <w:r>
              <w:rPr>
                <w:rFonts w:ascii="宋体" w:hAnsi="宋体" w:eastAsia="宋体" w:cs="宋体"/>
                <w:b w:val="0"/>
                <w:i w:val="0"/>
                <w:color w:val="000000"/>
                <w:sz w:val="17"/>
              </w:rPr>
              <w:t>9</w:t>
            </w:r>
          </w:p>
        </w:tc>
        <w:tc>
          <w:tcPr>
            <w:tcW w:w="1560" w:type="dxa"/>
            <w:vAlign w:val="center"/>
          </w:tcPr>
          <w:p>
            <w:pPr>
              <w:jc w:val="center"/>
            </w:pPr>
            <w:r>
              <w:rPr>
                <w:rFonts w:ascii="宋体" w:hAnsi="宋体" w:eastAsia="宋体" w:cs="宋体"/>
                <w:b w:val="0"/>
                <w:i w:val="0"/>
                <w:color w:val="000000"/>
                <w:sz w:val="17"/>
              </w:rPr>
              <w:t>——</w:t>
            </w:r>
          </w:p>
        </w:tc>
        <w:tc>
          <w:tcPr>
            <w:tcW w:w="1460" w:type="dxa"/>
            <w:vAlign w:val="center"/>
          </w:tcPr>
          <w:p>
            <w:pPr>
              <w:jc w:val="center"/>
            </w:pPr>
            <w:r>
              <w:rPr>
                <w:rFonts w:ascii="宋体" w:hAnsi="宋体" w:eastAsia="宋体" w:cs="宋体"/>
                <w:b w:val="0"/>
                <w:i w:val="0"/>
                <w:color w:val="000000"/>
                <w:sz w:val="16"/>
              </w:rPr>
              <w:t>——</w:t>
            </w:r>
          </w:p>
        </w:tc>
        <w:tc>
          <w:tcPr>
            <w:tcW w:w="15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pPr>
              <w:jc w:val="left"/>
            </w:pPr>
            <w:r>
              <w:rPr>
                <w:rFonts w:ascii="宋体" w:hAnsi="宋体" w:eastAsia="宋体" w:cs="宋体"/>
                <w:b w:val="0"/>
                <w:i w:val="0"/>
                <w:color w:val="000000"/>
                <w:sz w:val="17"/>
              </w:rPr>
              <w:t>二、相关统计数</w:t>
            </w:r>
          </w:p>
        </w:tc>
        <w:tc>
          <w:tcPr>
            <w:tcW w:w="740" w:type="dxa"/>
            <w:vAlign w:val="center"/>
          </w:tcPr>
          <w:p>
            <w:pPr>
              <w:jc w:val="center"/>
            </w:pPr>
            <w:r>
              <w:rPr>
                <w:rFonts w:ascii="宋体" w:hAnsi="宋体" w:eastAsia="宋体" w:cs="宋体"/>
                <w:b w:val="0"/>
                <w:i w:val="0"/>
                <w:color w:val="000000"/>
                <w:sz w:val="17"/>
              </w:rPr>
              <w:t>10</w:t>
            </w:r>
          </w:p>
        </w:tc>
        <w:tc>
          <w:tcPr>
            <w:tcW w:w="1560" w:type="dxa"/>
            <w:vAlign w:val="center"/>
          </w:tcPr>
          <w:p>
            <w:pPr>
              <w:jc w:val="center"/>
            </w:pPr>
            <w:r>
              <w:rPr>
                <w:rFonts w:ascii="宋体" w:hAnsi="宋体" w:eastAsia="宋体" w:cs="宋体"/>
                <w:b w:val="0"/>
                <w:i w:val="0"/>
                <w:color w:val="000000"/>
                <w:sz w:val="17"/>
              </w:rPr>
              <w:t>——</w:t>
            </w:r>
          </w:p>
        </w:tc>
        <w:tc>
          <w:tcPr>
            <w:tcW w:w="1460" w:type="dxa"/>
            <w:vAlign w:val="center"/>
          </w:tcPr>
          <w:p>
            <w:pPr>
              <w:jc w:val="center"/>
            </w:pPr>
            <w:r>
              <w:rPr>
                <w:rFonts w:ascii="宋体" w:hAnsi="宋体" w:eastAsia="宋体" w:cs="宋体"/>
                <w:b w:val="0"/>
                <w:i w:val="0"/>
                <w:color w:val="000000"/>
                <w:sz w:val="16"/>
              </w:rPr>
              <w:t>——</w:t>
            </w:r>
          </w:p>
        </w:tc>
        <w:tc>
          <w:tcPr>
            <w:tcW w:w="1586" w:type="dxa"/>
            <w:vAlign w:val="center"/>
          </w:tcPr>
          <w:p>
            <w:pPr>
              <w:jc w:val="center"/>
            </w:pPr>
            <w:r>
              <w:rPr>
                <w:rFonts w:ascii="宋体" w:hAnsi="宋体" w:eastAsia="宋体" w:cs="宋体"/>
                <w:b w:val="0"/>
                <w:i w:val="0"/>
                <w:color w:val="000000"/>
                <w:sz w:val="17"/>
              </w:rPr>
              <w: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pPr>
              <w:jc w:val="left"/>
            </w:pPr>
            <w:r>
              <w:rPr>
                <w:rFonts w:ascii="宋体" w:hAnsi="宋体" w:eastAsia="宋体" w:cs="宋体"/>
                <w:b w:val="0"/>
                <w:i w:val="0"/>
                <w:color w:val="000000"/>
                <w:sz w:val="17"/>
              </w:rPr>
              <w:t xml:space="preserve">  1.因公出国（境）团组数（个）</w:t>
            </w:r>
          </w:p>
        </w:tc>
        <w:tc>
          <w:tcPr>
            <w:tcW w:w="740" w:type="dxa"/>
            <w:vAlign w:val="center"/>
          </w:tcPr>
          <w:p>
            <w:pPr>
              <w:jc w:val="center"/>
            </w:pPr>
            <w:r>
              <w:rPr>
                <w:rFonts w:ascii="宋体" w:hAnsi="宋体" w:eastAsia="宋体" w:cs="宋体"/>
                <w:b w:val="0"/>
                <w:i w:val="0"/>
                <w:color w:val="000000"/>
                <w:sz w:val="17"/>
              </w:rPr>
              <w:t>11</w:t>
            </w:r>
          </w:p>
        </w:tc>
        <w:tc>
          <w:tcPr>
            <w:tcW w:w="1560" w:type="dxa"/>
            <w:vAlign w:val="center"/>
          </w:tcPr>
          <w:p>
            <w:pPr>
              <w:jc w:val="center"/>
            </w:pPr>
            <w:r>
              <w:rPr>
                <w:rFonts w:ascii="宋体" w:hAnsi="宋体" w:eastAsia="宋体" w:cs="宋体"/>
                <w:b w:val="0"/>
                <w:i w:val="0"/>
                <w:color w:val="000000"/>
                <w:sz w:val="17"/>
              </w:rPr>
              <w:t>——</w:t>
            </w:r>
          </w:p>
        </w:tc>
        <w:tc>
          <w:tcPr>
            <w:tcW w:w="1460" w:type="dxa"/>
            <w:vAlign w:val="center"/>
          </w:tcPr>
          <w:p>
            <w:pPr>
              <w:jc w:val="center"/>
            </w:pPr>
            <w:r>
              <w:rPr>
                <w:rFonts w:ascii="宋体" w:hAnsi="宋体" w:eastAsia="宋体" w:cs="宋体"/>
                <w:b w:val="0"/>
                <w:i w:val="0"/>
                <w:color w:val="000000"/>
                <w:sz w:val="16"/>
              </w:rPr>
              <w:t>——</w:t>
            </w:r>
          </w:p>
        </w:tc>
        <w:tc>
          <w:tcPr>
            <w:tcW w:w="15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pPr>
              <w:jc w:val="left"/>
            </w:pPr>
            <w:r>
              <w:rPr>
                <w:rFonts w:ascii="宋体" w:hAnsi="宋体" w:eastAsia="宋体" w:cs="宋体"/>
                <w:b w:val="0"/>
                <w:i w:val="0"/>
                <w:color w:val="000000"/>
                <w:sz w:val="17"/>
              </w:rPr>
              <w:t xml:space="preserve">  2.因公出国（境）人次数（人）</w:t>
            </w:r>
          </w:p>
        </w:tc>
        <w:tc>
          <w:tcPr>
            <w:tcW w:w="740" w:type="dxa"/>
            <w:vAlign w:val="center"/>
          </w:tcPr>
          <w:p>
            <w:pPr>
              <w:jc w:val="center"/>
            </w:pPr>
            <w:r>
              <w:rPr>
                <w:rFonts w:ascii="宋体" w:hAnsi="宋体" w:eastAsia="宋体" w:cs="宋体"/>
                <w:b w:val="0"/>
                <w:i w:val="0"/>
                <w:color w:val="000000"/>
                <w:sz w:val="17"/>
              </w:rPr>
              <w:t>12</w:t>
            </w:r>
          </w:p>
        </w:tc>
        <w:tc>
          <w:tcPr>
            <w:tcW w:w="1560" w:type="dxa"/>
            <w:vAlign w:val="center"/>
          </w:tcPr>
          <w:p>
            <w:pPr>
              <w:jc w:val="center"/>
            </w:pPr>
            <w:r>
              <w:rPr>
                <w:rFonts w:ascii="宋体" w:hAnsi="宋体" w:eastAsia="宋体" w:cs="宋体"/>
                <w:b w:val="0"/>
                <w:i w:val="0"/>
                <w:color w:val="000000"/>
                <w:sz w:val="17"/>
              </w:rPr>
              <w:t>——</w:t>
            </w:r>
          </w:p>
        </w:tc>
        <w:tc>
          <w:tcPr>
            <w:tcW w:w="1460" w:type="dxa"/>
            <w:vAlign w:val="center"/>
          </w:tcPr>
          <w:p>
            <w:pPr>
              <w:jc w:val="center"/>
            </w:pPr>
            <w:r>
              <w:rPr>
                <w:rFonts w:ascii="宋体" w:hAnsi="宋体" w:eastAsia="宋体" w:cs="宋体"/>
                <w:b w:val="0"/>
                <w:i w:val="0"/>
                <w:color w:val="000000"/>
                <w:sz w:val="16"/>
              </w:rPr>
              <w:t>——</w:t>
            </w:r>
          </w:p>
        </w:tc>
        <w:tc>
          <w:tcPr>
            <w:tcW w:w="15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pPr>
              <w:jc w:val="left"/>
            </w:pPr>
            <w:r>
              <w:rPr>
                <w:rFonts w:ascii="宋体" w:hAnsi="宋体" w:eastAsia="宋体" w:cs="宋体"/>
                <w:b w:val="0"/>
                <w:i w:val="0"/>
                <w:color w:val="000000"/>
                <w:sz w:val="17"/>
              </w:rPr>
              <w:t xml:space="preserve">  3.公务用车购置数（辆）</w:t>
            </w:r>
          </w:p>
        </w:tc>
        <w:tc>
          <w:tcPr>
            <w:tcW w:w="740" w:type="dxa"/>
            <w:vAlign w:val="center"/>
          </w:tcPr>
          <w:p>
            <w:pPr>
              <w:jc w:val="center"/>
            </w:pPr>
            <w:r>
              <w:rPr>
                <w:rFonts w:ascii="宋体" w:hAnsi="宋体" w:eastAsia="宋体" w:cs="宋体"/>
                <w:b w:val="0"/>
                <w:i w:val="0"/>
                <w:color w:val="000000"/>
                <w:sz w:val="17"/>
              </w:rPr>
              <w:t>13</w:t>
            </w:r>
          </w:p>
        </w:tc>
        <w:tc>
          <w:tcPr>
            <w:tcW w:w="1560" w:type="dxa"/>
            <w:vAlign w:val="center"/>
          </w:tcPr>
          <w:p>
            <w:pPr>
              <w:jc w:val="center"/>
            </w:pPr>
            <w:r>
              <w:rPr>
                <w:rFonts w:ascii="宋体" w:hAnsi="宋体" w:eastAsia="宋体" w:cs="宋体"/>
                <w:b w:val="0"/>
                <w:i w:val="0"/>
                <w:color w:val="000000"/>
                <w:sz w:val="17"/>
              </w:rPr>
              <w:t>——</w:t>
            </w:r>
          </w:p>
        </w:tc>
        <w:tc>
          <w:tcPr>
            <w:tcW w:w="1460" w:type="dxa"/>
            <w:vAlign w:val="center"/>
          </w:tcPr>
          <w:p>
            <w:pPr>
              <w:jc w:val="center"/>
            </w:pPr>
            <w:r>
              <w:rPr>
                <w:rFonts w:ascii="宋体" w:hAnsi="宋体" w:eastAsia="宋体" w:cs="宋体"/>
                <w:b w:val="0"/>
                <w:i w:val="0"/>
                <w:color w:val="000000"/>
                <w:sz w:val="16"/>
              </w:rPr>
              <w:t>——</w:t>
            </w:r>
          </w:p>
        </w:tc>
        <w:tc>
          <w:tcPr>
            <w:tcW w:w="15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pPr>
              <w:jc w:val="left"/>
            </w:pPr>
            <w:r>
              <w:rPr>
                <w:rFonts w:ascii="宋体" w:hAnsi="宋体" w:eastAsia="宋体" w:cs="宋体"/>
                <w:b w:val="0"/>
                <w:i w:val="0"/>
                <w:color w:val="000000"/>
                <w:sz w:val="17"/>
              </w:rPr>
              <w:t xml:space="preserve">  4.公务用车保有量（辆）</w:t>
            </w:r>
          </w:p>
        </w:tc>
        <w:tc>
          <w:tcPr>
            <w:tcW w:w="740" w:type="dxa"/>
            <w:vAlign w:val="center"/>
          </w:tcPr>
          <w:p>
            <w:pPr>
              <w:jc w:val="center"/>
            </w:pPr>
            <w:r>
              <w:rPr>
                <w:rFonts w:ascii="宋体" w:hAnsi="宋体" w:eastAsia="宋体" w:cs="宋体"/>
                <w:b w:val="0"/>
                <w:i w:val="0"/>
                <w:color w:val="000000"/>
                <w:sz w:val="17"/>
              </w:rPr>
              <w:t>14</w:t>
            </w:r>
          </w:p>
        </w:tc>
        <w:tc>
          <w:tcPr>
            <w:tcW w:w="1560" w:type="dxa"/>
            <w:vAlign w:val="center"/>
          </w:tcPr>
          <w:p>
            <w:pPr>
              <w:jc w:val="center"/>
            </w:pPr>
            <w:r>
              <w:rPr>
                <w:rFonts w:ascii="宋体" w:hAnsi="宋体" w:eastAsia="宋体" w:cs="宋体"/>
                <w:b w:val="0"/>
                <w:i w:val="0"/>
                <w:color w:val="000000"/>
                <w:sz w:val="17"/>
              </w:rPr>
              <w:t>——</w:t>
            </w:r>
          </w:p>
        </w:tc>
        <w:tc>
          <w:tcPr>
            <w:tcW w:w="1460" w:type="dxa"/>
            <w:vAlign w:val="center"/>
          </w:tcPr>
          <w:p>
            <w:pPr>
              <w:jc w:val="center"/>
            </w:pPr>
            <w:r>
              <w:rPr>
                <w:rFonts w:ascii="宋体" w:hAnsi="宋体" w:eastAsia="宋体" w:cs="宋体"/>
                <w:b w:val="0"/>
                <w:i w:val="0"/>
                <w:color w:val="000000"/>
                <w:sz w:val="16"/>
              </w:rPr>
              <w:t>——</w:t>
            </w:r>
          </w:p>
        </w:tc>
        <w:tc>
          <w:tcPr>
            <w:tcW w:w="15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pPr>
              <w:jc w:val="left"/>
            </w:pPr>
            <w:r>
              <w:rPr>
                <w:rFonts w:ascii="宋体" w:hAnsi="宋体" w:eastAsia="宋体" w:cs="宋体"/>
                <w:b w:val="0"/>
                <w:i w:val="0"/>
                <w:color w:val="000000"/>
                <w:sz w:val="17"/>
              </w:rPr>
              <w:t xml:space="preserve">  5.国内公务接待批次（个）</w:t>
            </w:r>
          </w:p>
        </w:tc>
        <w:tc>
          <w:tcPr>
            <w:tcW w:w="740" w:type="dxa"/>
            <w:vAlign w:val="center"/>
          </w:tcPr>
          <w:p>
            <w:pPr>
              <w:jc w:val="center"/>
            </w:pPr>
            <w:r>
              <w:rPr>
                <w:rFonts w:ascii="宋体" w:hAnsi="宋体" w:eastAsia="宋体" w:cs="宋体"/>
                <w:b w:val="0"/>
                <w:i w:val="0"/>
                <w:color w:val="000000"/>
                <w:sz w:val="17"/>
              </w:rPr>
              <w:t>15</w:t>
            </w:r>
          </w:p>
        </w:tc>
        <w:tc>
          <w:tcPr>
            <w:tcW w:w="1560" w:type="dxa"/>
            <w:vAlign w:val="center"/>
          </w:tcPr>
          <w:p>
            <w:pPr>
              <w:jc w:val="center"/>
            </w:pPr>
            <w:r>
              <w:rPr>
                <w:rFonts w:ascii="宋体" w:hAnsi="宋体" w:eastAsia="宋体" w:cs="宋体"/>
                <w:b w:val="0"/>
                <w:i w:val="0"/>
                <w:color w:val="000000"/>
                <w:sz w:val="17"/>
              </w:rPr>
              <w:t>——</w:t>
            </w:r>
          </w:p>
        </w:tc>
        <w:tc>
          <w:tcPr>
            <w:tcW w:w="1460" w:type="dxa"/>
            <w:vAlign w:val="center"/>
          </w:tcPr>
          <w:p>
            <w:pPr>
              <w:jc w:val="center"/>
            </w:pPr>
            <w:r>
              <w:rPr>
                <w:rFonts w:ascii="宋体" w:hAnsi="宋体" w:eastAsia="宋体" w:cs="宋体"/>
                <w:b w:val="0"/>
                <w:i w:val="0"/>
                <w:color w:val="000000"/>
                <w:sz w:val="16"/>
              </w:rPr>
              <w:t>——</w:t>
            </w:r>
          </w:p>
        </w:tc>
        <w:tc>
          <w:tcPr>
            <w:tcW w:w="15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pPr>
              <w:jc w:val="left"/>
            </w:pPr>
            <w:r>
              <w:rPr>
                <w:rFonts w:ascii="宋体" w:hAnsi="宋体" w:eastAsia="宋体" w:cs="宋体"/>
                <w:b w:val="0"/>
                <w:i w:val="0"/>
                <w:color w:val="000000"/>
                <w:sz w:val="17"/>
              </w:rPr>
              <w:t xml:space="preserve">    其中：外事接待批次（个）</w:t>
            </w:r>
          </w:p>
        </w:tc>
        <w:tc>
          <w:tcPr>
            <w:tcW w:w="740" w:type="dxa"/>
            <w:vAlign w:val="center"/>
          </w:tcPr>
          <w:p>
            <w:pPr>
              <w:jc w:val="center"/>
            </w:pPr>
            <w:r>
              <w:rPr>
                <w:rFonts w:ascii="宋体" w:hAnsi="宋体" w:eastAsia="宋体" w:cs="宋体"/>
                <w:b w:val="0"/>
                <w:i w:val="0"/>
                <w:color w:val="000000"/>
                <w:sz w:val="17"/>
              </w:rPr>
              <w:t>16</w:t>
            </w:r>
          </w:p>
        </w:tc>
        <w:tc>
          <w:tcPr>
            <w:tcW w:w="1560" w:type="dxa"/>
            <w:vAlign w:val="center"/>
          </w:tcPr>
          <w:p>
            <w:pPr>
              <w:jc w:val="center"/>
            </w:pPr>
            <w:r>
              <w:rPr>
                <w:rFonts w:ascii="宋体" w:hAnsi="宋体" w:eastAsia="宋体" w:cs="宋体"/>
                <w:b w:val="0"/>
                <w:i w:val="0"/>
                <w:color w:val="000000"/>
                <w:sz w:val="17"/>
              </w:rPr>
              <w:t>——</w:t>
            </w:r>
          </w:p>
        </w:tc>
        <w:tc>
          <w:tcPr>
            <w:tcW w:w="1460" w:type="dxa"/>
            <w:vAlign w:val="center"/>
          </w:tcPr>
          <w:p>
            <w:pPr>
              <w:jc w:val="center"/>
            </w:pPr>
            <w:r>
              <w:rPr>
                <w:rFonts w:ascii="宋体" w:hAnsi="宋体" w:eastAsia="宋体" w:cs="宋体"/>
                <w:b w:val="0"/>
                <w:i w:val="0"/>
                <w:color w:val="000000"/>
                <w:sz w:val="16"/>
              </w:rPr>
              <w:t>——</w:t>
            </w:r>
          </w:p>
        </w:tc>
        <w:tc>
          <w:tcPr>
            <w:tcW w:w="15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pPr>
              <w:jc w:val="left"/>
            </w:pPr>
            <w:r>
              <w:rPr>
                <w:rFonts w:ascii="宋体" w:hAnsi="宋体" w:eastAsia="宋体" w:cs="宋体"/>
                <w:b w:val="0"/>
                <w:i w:val="0"/>
                <w:color w:val="000000"/>
                <w:sz w:val="17"/>
              </w:rPr>
              <w:t xml:space="preserve">  6.国内公务接待人次（人）</w:t>
            </w:r>
          </w:p>
        </w:tc>
        <w:tc>
          <w:tcPr>
            <w:tcW w:w="740" w:type="dxa"/>
            <w:vAlign w:val="center"/>
          </w:tcPr>
          <w:p>
            <w:pPr>
              <w:jc w:val="center"/>
            </w:pPr>
            <w:r>
              <w:rPr>
                <w:rFonts w:ascii="宋体" w:hAnsi="宋体" w:eastAsia="宋体" w:cs="宋体"/>
                <w:b w:val="0"/>
                <w:i w:val="0"/>
                <w:color w:val="000000"/>
                <w:sz w:val="17"/>
              </w:rPr>
              <w:t>17</w:t>
            </w:r>
          </w:p>
        </w:tc>
        <w:tc>
          <w:tcPr>
            <w:tcW w:w="1560" w:type="dxa"/>
            <w:vAlign w:val="center"/>
          </w:tcPr>
          <w:p>
            <w:pPr>
              <w:jc w:val="center"/>
            </w:pPr>
            <w:r>
              <w:rPr>
                <w:rFonts w:ascii="宋体" w:hAnsi="宋体" w:eastAsia="宋体" w:cs="宋体"/>
                <w:b w:val="0"/>
                <w:i w:val="0"/>
                <w:color w:val="000000"/>
                <w:sz w:val="17"/>
              </w:rPr>
              <w:t>——</w:t>
            </w:r>
          </w:p>
        </w:tc>
        <w:tc>
          <w:tcPr>
            <w:tcW w:w="1460" w:type="dxa"/>
            <w:vAlign w:val="center"/>
          </w:tcPr>
          <w:p>
            <w:pPr>
              <w:jc w:val="center"/>
            </w:pPr>
            <w:r>
              <w:rPr>
                <w:rFonts w:ascii="宋体" w:hAnsi="宋体" w:eastAsia="宋体" w:cs="宋体"/>
                <w:b w:val="0"/>
                <w:i w:val="0"/>
                <w:color w:val="000000"/>
                <w:sz w:val="16"/>
              </w:rPr>
              <w:t>——</w:t>
            </w:r>
          </w:p>
        </w:tc>
        <w:tc>
          <w:tcPr>
            <w:tcW w:w="15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pPr>
              <w:jc w:val="left"/>
            </w:pPr>
            <w:r>
              <w:rPr>
                <w:rFonts w:ascii="宋体" w:hAnsi="宋体" w:eastAsia="宋体" w:cs="宋体"/>
                <w:b w:val="0"/>
                <w:i w:val="0"/>
                <w:color w:val="000000"/>
                <w:sz w:val="17"/>
              </w:rPr>
              <w:t xml:space="preserve">    其中：外事接待人次（人）</w:t>
            </w:r>
          </w:p>
        </w:tc>
        <w:tc>
          <w:tcPr>
            <w:tcW w:w="740" w:type="dxa"/>
            <w:vAlign w:val="center"/>
          </w:tcPr>
          <w:p>
            <w:pPr>
              <w:jc w:val="center"/>
            </w:pPr>
            <w:r>
              <w:rPr>
                <w:rFonts w:ascii="宋体" w:hAnsi="宋体" w:eastAsia="宋体" w:cs="宋体"/>
                <w:b w:val="0"/>
                <w:i w:val="0"/>
                <w:color w:val="000000"/>
                <w:sz w:val="17"/>
              </w:rPr>
              <w:t>18</w:t>
            </w:r>
          </w:p>
        </w:tc>
        <w:tc>
          <w:tcPr>
            <w:tcW w:w="1560" w:type="dxa"/>
            <w:vAlign w:val="center"/>
          </w:tcPr>
          <w:p>
            <w:pPr>
              <w:jc w:val="center"/>
            </w:pPr>
            <w:r>
              <w:rPr>
                <w:rFonts w:ascii="宋体" w:hAnsi="宋体" w:eastAsia="宋体" w:cs="宋体"/>
                <w:b w:val="0"/>
                <w:i w:val="0"/>
                <w:color w:val="000000"/>
                <w:sz w:val="17"/>
              </w:rPr>
              <w:t>——</w:t>
            </w:r>
          </w:p>
        </w:tc>
        <w:tc>
          <w:tcPr>
            <w:tcW w:w="1460" w:type="dxa"/>
            <w:vAlign w:val="center"/>
          </w:tcPr>
          <w:p>
            <w:pPr>
              <w:jc w:val="center"/>
            </w:pPr>
            <w:r>
              <w:rPr>
                <w:rFonts w:ascii="宋体" w:hAnsi="宋体" w:eastAsia="宋体" w:cs="宋体"/>
                <w:b w:val="0"/>
                <w:i w:val="0"/>
                <w:color w:val="000000"/>
                <w:sz w:val="16"/>
              </w:rPr>
              <w:t>——</w:t>
            </w:r>
          </w:p>
        </w:tc>
        <w:tc>
          <w:tcPr>
            <w:tcW w:w="15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pPr>
              <w:jc w:val="left"/>
            </w:pPr>
            <w:r>
              <w:rPr>
                <w:rFonts w:ascii="宋体" w:hAnsi="宋体" w:eastAsia="宋体" w:cs="宋体"/>
                <w:b w:val="0"/>
                <w:i w:val="0"/>
                <w:color w:val="000000"/>
                <w:sz w:val="17"/>
              </w:rPr>
              <w:t xml:space="preserve">  7.国（境）外公务接待批次（个）</w:t>
            </w:r>
          </w:p>
        </w:tc>
        <w:tc>
          <w:tcPr>
            <w:tcW w:w="740" w:type="dxa"/>
            <w:vAlign w:val="center"/>
          </w:tcPr>
          <w:p>
            <w:pPr>
              <w:jc w:val="center"/>
            </w:pPr>
            <w:r>
              <w:rPr>
                <w:rFonts w:ascii="宋体" w:hAnsi="宋体" w:eastAsia="宋体" w:cs="宋体"/>
                <w:b w:val="0"/>
                <w:i w:val="0"/>
                <w:color w:val="000000"/>
                <w:sz w:val="17"/>
              </w:rPr>
              <w:t>19</w:t>
            </w:r>
          </w:p>
        </w:tc>
        <w:tc>
          <w:tcPr>
            <w:tcW w:w="1560" w:type="dxa"/>
            <w:vAlign w:val="center"/>
          </w:tcPr>
          <w:p>
            <w:pPr>
              <w:jc w:val="center"/>
            </w:pPr>
            <w:r>
              <w:rPr>
                <w:rFonts w:ascii="宋体" w:hAnsi="宋体" w:eastAsia="宋体" w:cs="宋体"/>
                <w:b w:val="0"/>
                <w:i w:val="0"/>
                <w:color w:val="000000"/>
                <w:sz w:val="17"/>
              </w:rPr>
              <w:t>——</w:t>
            </w:r>
          </w:p>
        </w:tc>
        <w:tc>
          <w:tcPr>
            <w:tcW w:w="1460" w:type="dxa"/>
            <w:vAlign w:val="center"/>
          </w:tcPr>
          <w:p>
            <w:pPr>
              <w:jc w:val="center"/>
            </w:pPr>
            <w:r>
              <w:rPr>
                <w:rFonts w:ascii="宋体" w:hAnsi="宋体" w:eastAsia="宋体" w:cs="宋体"/>
                <w:b w:val="0"/>
                <w:i w:val="0"/>
                <w:color w:val="000000"/>
                <w:sz w:val="16"/>
              </w:rPr>
              <w:t>——</w:t>
            </w:r>
          </w:p>
        </w:tc>
        <w:tc>
          <w:tcPr>
            <w:tcW w:w="15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pPr>
              <w:jc w:val="left"/>
            </w:pPr>
            <w:r>
              <w:rPr>
                <w:rFonts w:ascii="宋体" w:hAnsi="宋体" w:eastAsia="宋体" w:cs="宋体"/>
                <w:b w:val="0"/>
                <w:i w:val="0"/>
                <w:color w:val="000000"/>
                <w:sz w:val="17"/>
              </w:rPr>
              <w:t xml:space="preserve">  8.国（境）外公务接待人次（人）</w:t>
            </w:r>
          </w:p>
        </w:tc>
        <w:tc>
          <w:tcPr>
            <w:tcW w:w="740" w:type="dxa"/>
            <w:vAlign w:val="center"/>
          </w:tcPr>
          <w:p>
            <w:pPr>
              <w:jc w:val="center"/>
            </w:pPr>
            <w:r>
              <w:rPr>
                <w:rFonts w:ascii="宋体" w:hAnsi="宋体" w:eastAsia="宋体" w:cs="宋体"/>
                <w:b w:val="0"/>
                <w:i w:val="0"/>
                <w:color w:val="000000"/>
                <w:sz w:val="17"/>
              </w:rPr>
              <w:t>20</w:t>
            </w:r>
          </w:p>
        </w:tc>
        <w:tc>
          <w:tcPr>
            <w:tcW w:w="1560" w:type="dxa"/>
            <w:vAlign w:val="center"/>
          </w:tcPr>
          <w:p>
            <w:pPr>
              <w:jc w:val="center"/>
            </w:pPr>
            <w:r>
              <w:rPr>
                <w:rFonts w:ascii="宋体" w:hAnsi="宋体" w:eastAsia="宋体" w:cs="宋体"/>
                <w:b w:val="0"/>
                <w:i w:val="0"/>
                <w:color w:val="000000"/>
                <w:sz w:val="17"/>
              </w:rPr>
              <w:t>——</w:t>
            </w:r>
          </w:p>
        </w:tc>
        <w:tc>
          <w:tcPr>
            <w:tcW w:w="1460" w:type="dxa"/>
            <w:vAlign w:val="center"/>
          </w:tcPr>
          <w:p>
            <w:pPr>
              <w:jc w:val="center"/>
            </w:pPr>
            <w:r>
              <w:rPr>
                <w:rFonts w:ascii="宋体" w:hAnsi="宋体" w:eastAsia="宋体" w:cs="宋体"/>
                <w:b w:val="0"/>
                <w:i w:val="0"/>
                <w:color w:val="000000"/>
                <w:sz w:val="16"/>
              </w:rPr>
              <w:t>——</w:t>
            </w:r>
          </w:p>
        </w:tc>
        <w:tc>
          <w:tcPr>
            <w:tcW w:w="1586" w:type="dxa"/>
            <w:vAlign w:val="center"/>
          </w:tc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346" w:hRule="exact"/>
          <w:jc w:val="center"/>
        </w:trPr>
        <w:tc>
          <w:tcPr>
            <w:tcW w:w="2960" w:type="dxa"/>
            <w:gridSpan w:val="5"/>
            <w:tcBorders>
              <w:left w:val="single" w:color="FFFFFF" w:sz="4" w:space="0"/>
              <w:bottom w:val="single" w:color="FFFFFF" w:sz="4" w:space="0"/>
              <w:right w:val="single" w:color="FFFFFF" w:sz="4" w:space="0"/>
              <w:insideH w:val="single" w:sz="4" w:space="0"/>
              <w:insideV w:val="single" w:sz="4" w:space="0"/>
            </w:tcBorders>
            <w:vAlign w:val="center"/>
          </w:tcPr>
          <w:p>
            <w:pPr>
              <w:jc w:val="left"/>
            </w:pPr>
            <w:r>
              <w:rPr>
                <w:rFonts w:ascii="宋体" w:hAnsi="宋体" w:eastAsia="宋体" w:cs="宋体"/>
                <w:b w:val="0"/>
                <w:i w:val="0"/>
                <w:color w:val="000000"/>
                <w:sz w:val="17"/>
              </w:rPr>
              <w:t>注：1.本表反映部门本年度财政拨款“三公”经费支出预决算情况。财政拨款包括一般公共预算财政拨款和政府性基金预算财政拨款。年初预算数指年初“三公”经费部门预算数（省级单位含上年结转数）；全年预算数指按规定程序调整调剂后的全年“三公”经费部门预算数；决算数反映当年预算安排的实际支出数（省级单位含上年结转资金安排的支出数）。</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37" w:hRule="exact"/>
          <w:jc w:val="center"/>
        </w:trPr>
        <w:tc>
          <w:tcPr>
            <w:tcW w:w="2960" w:type="dxa"/>
            <w:gridSpan w:val="5"/>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pPr>
              <w:jc w:val="left"/>
            </w:pPr>
            <w:r>
              <w:rPr>
                <w:rFonts w:ascii="宋体" w:hAnsi="宋体" w:eastAsia="宋体" w:cs="宋体"/>
                <w:b w:val="0"/>
                <w:i w:val="0"/>
                <w:color w:val="000000"/>
                <w:sz w:val="17"/>
              </w:rPr>
              <w:t xml:space="preserve">   2.当此表数据为空，即本部门（单位）无财政拨款“三公”经费支出</w:t>
            </w:r>
          </w:p>
        </w:tc>
      </w:tr>
    </w:tbl>
    <w:p>
      <w:pPr>
        <w:snapToGrid w:val="0"/>
        <w:spacing w:before="200" w:after="200" w:line="200" w:lineRule="auto"/>
      </w:pPr>
      <w:r>
        <w:rPr>
          <w:sz w:val="8"/>
        </w:rPr>
        <w:t xml:space="preserve"> </w:t>
      </w:r>
    </w:p>
    <w:p>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国有资产占用情况表</w:t>
      </w:r>
    </w:p>
    <w:tbl>
      <w:tblPr>
        <w:tblStyle w:val="7"/>
        <w:tblW w:w="8925" w:type="dxa"/>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shd w:val="clear" w:color="auto" w:fill="auto"/>
        <w:tblLayout w:type="fixed"/>
        <w:tblCellMar>
          <w:top w:w="0" w:type="dxa"/>
          <w:left w:w="80" w:type="dxa"/>
          <w:bottom w:w="0" w:type="dxa"/>
          <w:right w:w="80" w:type="dxa"/>
        </w:tblCellMar>
      </w:tblPr>
      <w:tblGrid>
        <w:gridCol w:w="3153"/>
        <w:gridCol w:w="2000"/>
        <w:gridCol w:w="627"/>
        <w:gridCol w:w="880"/>
        <w:gridCol w:w="2265"/>
      </w:tblGrid>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shd w:val="clear" w:color="auto" w:fill="auto"/>
          <w:tblCellMar>
            <w:top w:w="0" w:type="dxa"/>
            <w:left w:w="80" w:type="dxa"/>
            <w:bottom w:w="0" w:type="dxa"/>
            <w:right w:w="80" w:type="dxa"/>
          </w:tblCellMar>
        </w:tblPrEx>
        <w:trPr>
          <w:trHeight w:val="0" w:hRule="atLeast"/>
          <w:jc w:val="center"/>
        </w:trPr>
        <w:tc>
          <w:tcPr>
            <w:tcW w:w="8925" w:type="dxa"/>
            <w:gridSpan w:val="5"/>
            <w:shd w:val="clear" w:color="auto" w:fill="auto"/>
            <w:noWrap w:val="0"/>
            <w:vAlign w:val="top"/>
          </w:tcPr>
          <w:p>
            <w:pPr>
              <w:jc w:val="right"/>
            </w:pPr>
            <w:r>
              <w:rPr>
                <w:rFonts w:hint="eastAsia" w:ascii="宋体" w:hAnsi="宋体" w:eastAsia="宋体" w:cs="宋体"/>
                <w:sz w:val="20"/>
                <w:lang w:eastAsia="zh-CN"/>
              </w:rPr>
              <w:t>公开</w:t>
            </w:r>
            <w:r>
              <w:rPr>
                <w:rFonts w:ascii="宋体" w:hAnsi="宋体" w:eastAsia="宋体" w:cs="宋体"/>
                <w:sz w:val="20"/>
              </w:rPr>
              <w:t>10表</w:t>
            </w:r>
          </w:p>
        </w:tc>
      </w:tr>
      <w:tr>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shd w:val="clear" w:color="auto" w:fill="auto"/>
          <w:tblCellMar>
            <w:top w:w="0" w:type="dxa"/>
            <w:left w:w="80" w:type="dxa"/>
            <w:bottom w:w="0" w:type="dxa"/>
            <w:right w:w="80" w:type="dxa"/>
          </w:tblCellMar>
        </w:tblPrEx>
        <w:trPr>
          <w:trHeight w:val="0" w:hRule="atLeast"/>
          <w:jc w:val="center"/>
        </w:trPr>
        <w:tc>
          <w:tcPr>
            <w:tcW w:w="3153" w:type="dxa"/>
            <w:shd w:val="clear" w:color="auto" w:fill="auto"/>
            <w:noWrap w:val="0"/>
            <w:vAlign w:val="top"/>
          </w:tcPr>
          <w:p>
            <w:pPr>
              <w:jc w:val="left"/>
            </w:pPr>
            <w:r>
              <w:rPr>
                <w:rFonts w:hint="eastAsia" w:ascii="宋体" w:hAnsi="宋体" w:eastAsia="宋体" w:cs="宋体"/>
                <w:sz w:val="20"/>
                <w:lang w:val="en-US" w:eastAsia="zh-CN"/>
              </w:rPr>
              <w:t>单位</w:t>
            </w:r>
            <w:r>
              <w:rPr>
                <w:rFonts w:ascii="宋体" w:hAnsi="宋体" w:eastAsia="宋体" w:cs="宋体"/>
                <w:sz w:val="20"/>
              </w:rPr>
              <w:t>：</w:t>
            </w:r>
            <w:r>
              <w:rPr>
                <w:rFonts w:hint="eastAsia" w:ascii="宋体" w:hAnsi="宋体" w:eastAsia="宋体" w:cs="宋体"/>
                <w:b w:val="0"/>
                <w:i w:val="0"/>
                <w:color w:val="000000"/>
                <w:sz w:val="20"/>
              </w:rPr>
              <w:t>新余市逸夫小学</w:t>
            </w:r>
          </w:p>
        </w:tc>
        <w:tc>
          <w:tcPr>
            <w:tcW w:w="2000" w:type="dxa"/>
            <w:shd w:val="clear" w:color="auto" w:fill="auto"/>
            <w:noWrap w:val="0"/>
            <w:vAlign w:val="top"/>
          </w:tcPr>
          <w:p>
            <w:pPr>
              <w:jc w:val="center"/>
            </w:pPr>
            <w:r>
              <w:rPr>
                <w:rFonts w:ascii="宋体" w:hAnsi="宋体" w:eastAsia="宋体" w:cs="宋体"/>
                <w:sz w:val="20"/>
              </w:rPr>
              <w:t>2023年度</w:t>
            </w:r>
          </w:p>
        </w:tc>
        <w:tc>
          <w:tcPr>
            <w:tcW w:w="3772" w:type="dxa"/>
            <w:gridSpan w:val="3"/>
            <w:shd w:val="clear" w:color="auto" w:fill="auto"/>
            <w:noWrap w:val="0"/>
            <w:vAlign w:val="top"/>
          </w:tcPr>
          <w:p>
            <w:pPr>
              <w:jc w:val="right"/>
              <w:rPr>
                <w:rFonts w:hint="default" w:eastAsia="宋体"/>
                <w:lang w:val="en-US" w:eastAsia="zh-CN"/>
              </w:rPr>
            </w:pPr>
            <w:r>
              <w:rPr>
                <w:rFonts w:ascii="宋体" w:hAnsi="宋体" w:eastAsia="宋体" w:cs="宋体"/>
                <w:sz w:val="20"/>
              </w:rPr>
              <w:t>单位：</w:t>
            </w:r>
            <w:r>
              <w:rPr>
                <w:rFonts w:hint="eastAsia" w:ascii="宋体" w:hAnsi="宋体" w:eastAsia="宋体" w:cs="宋体"/>
                <w:sz w:val="20"/>
                <w:lang w:val="en-US" w:eastAsia="zh-CN"/>
              </w:rPr>
              <w:t>台、辆、套</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379" w:hRule="exact"/>
          <w:jc w:val="center"/>
        </w:trPr>
        <w:tc>
          <w:tcPr>
            <w:tcW w:w="5780" w:type="dxa"/>
            <w:gridSpan w:val="3"/>
            <w:shd w:val="clear" w:color="auto" w:fill="auto"/>
            <w:noWrap w:val="0"/>
            <w:vAlign w:val="center"/>
          </w:tcPr>
          <w:p>
            <w:pPr>
              <w:jc w:val="center"/>
            </w:pPr>
            <w:r>
              <w:rPr>
                <w:rFonts w:ascii="宋体" w:hAnsi="宋体" w:eastAsia="宋体" w:cs="宋体"/>
                <w:b w:val="0"/>
                <w:i w:val="0"/>
                <w:color w:val="000000"/>
                <w:sz w:val="20"/>
              </w:rPr>
              <w:t>项  目</w:t>
            </w:r>
          </w:p>
        </w:tc>
        <w:tc>
          <w:tcPr>
            <w:tcW w:w="880" w:type="dxa"/>
            <w:shd w:val="clear" w:color="auto" w:fill="auto"/>
            <w:noWrap w:val="0"/>
            <w:vAlign w:val="center"/>
          </w:tcPr>
          <w:p>
            <w:pPr>
              <w:jc w:val="center"/>
            </w:pPr>
            <w:r>
              <w:rPr>
                <w:rFonts w:ascii="宋体" w:hAnsi="宋体" w:eastAsia="宋体" w:cs="宋体"/>
                <w:b w:val="0"/>
                <w:i w:val="0"/>
                <w:color w:val="000000"/>
                <w:sz w:val="20"/>
              </w:rPr>
              <w:t>栏次</w:t>
            </w:r>
          </w:p>
        </w:tc>
        <w:tc>
          <w:tcPr>
            <w:tcW w:w="2265" w:type="dxa"/>
            <w:shd w:val="clear" w:color="auto" w:fill="auto"/>
            <w:noWrap w:val="0"/>
            <w:vAlign w:val="center"/>
          </w:tcPr>
          <w:p>
            <w:pPr>
              <w:jc w:val="center"/>
            </w:pPr>
            <w:r>
              <w:rPr>
                <w:rFonts w:ascii="宋体" w:hAnsi="宋体" w:eastAsia="宋体" w:cs="宋体"/>
                <w:b w:val="0"/>
                <w:i w:val="0"/>
                <w:color w:val="000000"/>
                <w:sz w:val="20"/>
              </w:rPr>
              <w:t>决算数</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pPr>
              <w:jc w:val="left"/>
            </w:pPr>
            <w:r>
              <w:rPr>
                <w:rFonts w:ascii="宋体" w:hAnsi="宋体" w:eastAsia="宋体" w:cs="宋体"/>
                <w:b w:val="0"/>
                <w:i w:val="0"/>
                <w:color w:val="000000"/>
                <w:sz w:val="20"/>
              </w:rPr>
              <w:t>一、车辆数合计(台、辆)</w:t>
            </w:r>
          </w:p>
        </w:tc>
        <w:tc>
          <w:tcPr>
            <w:tcW w:w="880" w:type="dxa"/>
            <w:shd w:val="clear" w:color="auto" w:fill="auto"/>
            <w:noWrap w:val="0"/>
            <w:vAlign w:val="center"/>
          </w:tcPr>
          <w:p>
            <w:pPr>
              <w:jc w:val="center"/>
            </w:pPr>
            <w:r>
              <w:rPr>
                <w:rFonts w:ascii="宋体" w:hAnsi="宋体" w:eastAsia="宋体" w:cs="宋体"/>
                <w:b w:val="0"/>
                <w:i w:val="0"/>
                <w:color w:val="000000"/>
                <w:sz w:val="20"/>
              </w:rPr>
              <w:t>1</w:t>
            </w:r>
          </w:p>
        </w:tc>
        <w:tc>
          <w:tcPr>
            <w:tcW w:w="2265" w:type="dxa"/>
            <w:shd w:val="clear" w:color="auto" w:fill="auto"/>
            <w:noWrap w:val="0"/>
            <w:vAlign w:val="center"/>
          </w:tcPr>
          <w:p>
            <w:pPr>
              <w:jc w:val="right"/>
              <w:rPr>
                <w:rFonts w:hint="eastAsia" w:ascii="宋体" w:hAnsi="宋体" w:eastAsia="宋体" w:cs="宋体"/>
                <w:b w:val="0"/>
                <w:i w:val="0"/>
                <w:color w:val="000000"/>
                <w:sz w:val="20"/>
              </w:rPr>
            </w:pPr>
            <w:r>
              <w:rPr>
                <w:rFonts w:hint="eastAsia" w:ascii="宋体" w:hAnsi="宋体" w:eastAsia="宋体" w:cs="宋体"/>
                <w:b w:val="0"/>
                <w:i w:val="0"/>
                <w:color w:val="000000"/>
                <w:sz w:val="20"/>
              </w:rPr>
              <w:t>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pPr>
              <w:jc w:val="left"/>
            </w:pPr>
            <w:r>
              <w:rPr>
                <w:rFonts w:ascii="宋体" w:hAnsi="宋体" w:eastAsia="宋体" w:cs="宋体"/>
                <w:b w:val="0"/>
                <w:i w:val="0"/>
                <w:color w:val="000000"/>
                <w:sz w:val="20"/>
              </w:rPr>
              <w:t xml:space="preserve">  1.副部（省）级及以上领导用车</w:t>
            </w:r>
          </w:p>
        </w:tc>
        <w:tc>
          <w:tcPr>
            <w:tcW w:w="880" w:type="dxa"/>
            <w:shd w:val="clear" w:color="auto" w:fill="auto"/>
            <w:noWrap w:val="0"/>
            <w:vAlign w:val="center"/>
          </w:tcPr>
          <w:p>
            <w:pPr>
              <w:jc w:val="center"/>
            </w:pPr>
            <w:r>
              <w:rPr>
                <w:rFonts w:ascii="宋体" w:hAnsi="宋体" w:eastAsia="宋体" w:cs="宋体"/>
                <w:b w:val="0"/>
                <w:i w:val="0"/>
                <w:color w:val="000000"/>
                <w:sz w:val="20"/>
              </w:rPr>
              <w:t>2</w:t>
            </w:r>
          </w:p>
        </w:tc>
        <w:tc>
          <w:tcPr>
            <w:tcW w:w="2265" w:type="dxa"/>
            <w:shd w:val="clear" w:color="auto" w:fill="auto"/>
            <w:noWrap w:val="0"/>
            <w:vAlign w:val="center"/>
          </w:tcPr>
          <w:p>
            <w:pPr>
              <w:jc w:val="right"/>
            </w:pPr>
            <w:r>
              <w:rPr>
                <w:rFonts w:hint="eastAsia" w:ascii="宋体" w:hAnsi="宋体" w:eastAsia="宋体" w:cs="宋体"/>
                <w:b w:val="0"/>
                <w:i w:val="0"/>
                <w:color w:val="000000"/>
                <w:sz w:val="20"/>
              </w:rPr>
              <w:t>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pPr>
              <w:jc w:val="left"/>
            </w:pPr>
            <w:r>
              <w:rPr>
                <w:rFonts w:ascii="宋体" w:hAnsi="宋体" w:eastAsia="宋体" w:cs="宋体"/>
                <w:b w:val="0"/>
                <w:i w:val="0"/>
                <w:color w:val="000000"/>
                <w:sz w:val="20"/>
              </w:rPr>
              <w:t xml:space="preserve">  2.主要负责人用车</w:t>
            </w:r>
          </w:p>
        </w:tc>
        <w:tc>
          <w:tcPr>
            <w:tcW w:w="880" w:type="dxa"/>
            <w:shd w:val="clear" w:color="auto" w:fill="auto"/>
            <w:noWrap w:val="0"/>
            <w:vAlign w:val="center"/>
          </w:tcPr>
          <w:p>
            <w:pPr>
              <w:jc w:val="center"/>
            </w:pPr>
            <w:r>
              <w:rPr>
                <w:rFonts w:ascii="宋体" w:hAnsi="宋体" w:eastAsia="宋体" w:cs="宋体"/>
                <w:b w:val="0"/>
                <w:i w:val="0"/>
                <w:color w:val="000000"/>
                <w:sz w:val="20"/>
              </w:rPr>
              <w:t>3</w:t>
            </w:r>
          </w:p>
        </w:tc>
        <w:tc>
          <w:tcPr>
            <w:tcW w:w="2265" w:type="dxa"/>
            <w:shd w:val="clear" w:color="auto" w:fill="auto"/>
            <w:noWrap w:val="0"/>
            <w:vAlign w:val="center"/>
          </w:tcPr>
          <w:p>
            <w:pPr>
              <w:jc w:val="right"/>
            </w:pPr>
            <w:r>
              <w:rPr>
                <w:rFonts w:hint="eastAsia" w:ascii="宋体" w:hAnsi="宋体" w:eastAsia="宋体" w:cs="宋体"/>
                <w:b w:val="0"/>
                <w:i w:val="0"/>
                <w:color w:val="000000"/>
                <w:sz w:val="20"/>
              </w:rPr>
              <w:t>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0" w:hRule="exact"/>
          <w:jc w:val="center"/>
        </w:trPr>
        <w:tc>
          <w:tcPr>
            <w:tcW w:w="5780" w:type="dxa"/>
            <w:gridSpan w:val="3"/>
            <w:shd w:val="clear" w:color="auto" w:fill="auto"/>
            <w:noWrap w:val="0"/>
            <w:vAlign w:val="center"/>
          </w:tcPr>
          <w:p>
            <w:pPr>
              <w:jc w:val="left"/>
            </w:pPr>
            <w:r>
              <w:rPr>
                <w:rFonts w:ascii="宋体" w:hAnsi="宋体" w:eastAsia="宋体" w:cs="宋体"/>
                <w:b w:val="0"/>
                <w:i w:val="0"/>
                <w:color w:val="000000"/>
                <w:sz w:val="20"/>
              </w:rPr>
              <w:t xml:space="preserve">  3.机要通信用车</w:t>
            </w:r>
          </w:p>
        </w:tc>
        <w:tc>
          <w:tcPr>
            <w:tcW w:w="880" w:type="dxa"/>
            <w:shd w:val="clear" w:color="auto" w:fill="auto"/>
            <w:noWrap w:val="0"/>
            <w:vAlign w:val="center"/>
          </w:tcPr>
          <w:p>
            <w:pPr>
              <w:jc w:val="center"/>
            </w:pPr>
            <w:r>
              <w:rPr>
                <w:rFonts w:ascii="宋体" w:hAnsi="宋体" w:eastAsia="宋体" w:cs="宋体"/>
                <w:b w:val="0"/>
                <w:i w:val="0"/>
                <w:color w:val="000000"/>
                <w:sz w:val="20"/>
              </w:rPr>
              <w:t>4</w:t>
            </w:r>
          </w:p>
        </w:tc>
        <w:tc>
          <w:tcPr>
            <w:tcW w:w="2265" w:type="dxa"/>
            <w:shd w:val="clear" w:color="auto" w:fill="auto"/>
            <w:noWrap w:val="0"/>
            <w:vAlign w:val="center"/>
          </w:tcPr>
          <w:p>
            <w:pPr>
              <w:jc w:val="right"/>
            </w:pPr>
            <w:r>
              <w:rPr>
                <w:rFonts w:hint="eastAsia" w:ascii="宋体" w:hAnsi="宋体" w:eastAsia="宋体" w:cs="宋体"/>
                <w:b w:val="0"/>
                <w:i w:val="0"/>
                <w:color w:val="000000"/>
                <w:sz w:val="20"/>
              </w:rPr>
              <w:t>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pPr>
              <w:jc w:val="left"/>
            </w:pPr>
            <w:r>
              <w:rPr>
                <w:rFonts w:ascii="宋体" w:hAnsi="宋体" w:eastAsia="宋体" w:cs="宋体"/>
                <w:b w:val="0"/>
                <w:i w:val="0"/>
                <w:color w:val="000000"/>
                <w:sz w:val="20"/>
              </w:rPr>
              <w:t xml:space="preserve">  4.应急保障用车</w:t>
            </w:r>
          </w:p>
        </w:tc>
        <w:tc>
          <w:tcPr>
            <w:tcW w:w="880" w:type="dxa"/>
            <w:shd w:val="clear" w:color="auto" w:fill="auto"/>
            <w:noWrap w:val="0"/>
            <w:vAlign w:val="center"/>
          </w:tcPr>
          <w:p>
            <w:pPr>
              <w:jc w:val="center"/>
            </w:pPr>
            <w:r>
              <w:rPr>
                <w:rFonts w:ascii="宋体" w:hAnsi="宋体" w:eastAsia="宋体" w:cs="宋体"/>
                <w:b w:val="0"/>
                <w:i w:val="0"/>
                <w:color w:val="000000"/>
                <w:sz w:val="20"/>
              </w:rPr>
              <w:t>5</w:t>
            </w:r>
          </w:p>
        </w:tc>
        <w:tc>
          <w:tcPr>
            <w:tcW w:w="2265" w:type="dxa"/>
            <w:shd w:val="clear" w:color="auto" w:fill="auto"/>
            <w:noWrap w:val="0"/>
            <w:vAlign w:val="center"/>
          </w:tcPr>
          <w:p>
            <w:pPr>
              <w:jc w:val="right"/>
            </w:pPr>
            <w:r>
              <w:rPr>
                <w:rFonts w:hint="eastAsia" w:ascii="宋体" w:hAnsi="宋体" w:eastAsia="宋体" w:cs="宋体"/>
                <w:b w:val="0"/>
                <w:i w:val="0"/>
                <w:color w:val="000000"/>
                <w:sz w:val="20"/>
              </w:rPr>
              <w:t>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pPr>
              <w:jc w:val="left"/>
            </w:pPr>
            <w:r>
              <w:rPr>
                <w:rFonts w:ascii="宋体" w:hAnsi="宋体" w:eastAsia="宋体" w:cs="宋体"/>
                <w:b w:val="0"/>
                <w:i w:val="0"/>
                <w:color w:val="000000"/>
                <w:sz w:val="20"/>
              </w:rPr>
              <w:t xml:space="preserve">  5.执法执勤用车</w:t>
            </w:r>
          </w:p>
        </w:tc>
        <w:tc>
          <w:tcPr>
            <w:tcW w:w="880" w:type="dxa"/>
            <w:shd w:val="clear" w:color="auto" w:fill="auto"/>
            <w:noWrap w:val="0"/>
            <w:vAlign w:val="center"/>
          </w:tcPr>
          <w:p>
            <w:pPr>
              <w:jc w:val="center"/>
            </w:pPr>
            <w:r>
              <w:rPr>
                <w:rFonts w:ascii="宋体" w:hAnsi="宋体" w:eastAsia="宋体" w:cs="宋体"/>
                <w:b w:val="0"/>
                <w:i w:val="0"/>
                <w:color w:val="000000"/>
                <w:sz w:val="20"/>
              </w:rPr>
              <w:t>6</w:t>
            </w:r>
          </w:p>
        </w:tc>
        <w:tc>
          <w:tcPr>
            <w:tcW w:w="2265" w:type="dxa"/>
            <w:shd w:val="clear" w:color="auto" w:fill="auto"/>
            <w:noWrap w:val="0"/>
            <w:vAlign w:val="center"/>
          </w:tcPr>
          <w:p>
            <w:pPr>
              <w:jc w:val="right"/>
            </w:pPr>
            <w:r>
              <w:rPr>
                <w:rFonts w:hint="eastAsia" w:ascii="宋体" w:hAnsi="宋体" w:eastAsia="宋体" w:cs="宋体"/>
                <w:b w:val="0"/>
                <w:i w:val="0"/>
                <w:color w:val="000000"/>
                <w:sz w:val="20"/>
              </w:rPr>
              <w:t>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pPr>
              <w:jc w:val="left"/>
            </w:pPr>
            <w:r>
              <w:rPr>
                <w:rFonts w:ascii="宋体" w:hAnsi="宋体" w:eastAsia="宋体" w:cs="宋体"/>
                <w:b w:val="0"/>
                <w:i w:val="0"/>
                <w:color w:val="000000"/>
                <w:sz w:val="20"/>
              </w:rPr>
              <w:t xml:space="preserve">  6.特种专业技术用车</w:t>
            </w:r>
          </w:p>
        </w:tc>
        <w:tc>
          <w:tcPr>
            <w:tcW w:w="880" w:type="dxa"/>
            <w:shd w:val="clear" w:color="auto" w:fill="auto"/>
            <w:noWrap w:val="0"/>
            <w:vAlign w:val="center"/>
          </w:tcPr>
          <w:p>
            <w:pPr>
              <w:jc w:val="center"/>
            </w:pPr>
            <w:r>
              <w:rPr>
                <w:rFonts w:ascii="宋体" w:hAnsi="宋体" w:eastAsia="宋体" w:cs="宋体"/>
                <w:b w:val="0"/>
                <w:i w:val="0"/>
                <w:color w:val="000000"/>
                <w:sz w:val="20"/>
              </w:rPr>
              <w:t>7</w:t>
            </w:r>
          </w:p>
        </w:tc>
        <w:tc>
          <w:tcPr>
            <w:tcW w:w="2265" w:type="dxa"/>
            <w:shd w:val="clear" w:color="auto" w:fill="auto"/>
            <w:noWrap w:val="0"/>
            <w:vAlign w:val="center"/>
          </w:tcPr>
          <w:p>
            <w:pPr>
              <w:jc w:val="right"/>
            </w:pPr>
            <w:r>
              <w:rPr>
                <w:rFonts w:hint="eastAsia" w:ascii="宋体" w:hAnsi="宋体" w:eastAsia="宋体" w:cs="宋体"/>
                <w:b w:val="0"/>
                <w:i w:val="0"/>
                <w:color w:val="000000"/>
                <w:sz w:val="20"/>
              </w:rPr>
              <w:t>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pPr>
              <w:jc w:val="left"/>
            </w:pPr>
            <w:r>
              <w:rPr>
                <w:rFonts w:ascii="宋体" w:hAnsi="宋体" w:eastAsia="宋体" w:cs="宋体"/>
                <w:b w:val="0"/>
                <w:i w:val="0"/>
                <w:color w:val="000000"/>
                <w:sz w:val="20"/>
              </w:rPr>
              <w:t xml:space="preserve">  7.离退休干部服务用车</w:t>
            </w:r>
          </w:p>
        </w:tc>
        <w:tc>
          <w:tcPr>
            <w:tcW w:w="880" w:type="dxa"/>
            <w:shd w:val="clear" w:color="auto" w:fill="auto"/>
            <w:noWrap w:val="0"/>
            <w:vAlign w:val="center"/>
          </w:tcPr>
          <w:p>
            <w:pPr>
              <w:jc w:val="center"/>
            </w:pPr>
            <w:r>
              <w:rPr>
                <w:rFonts w:ascii="宋体" w:hAnsi="宋体" w:eastAsia="宋体" w:cs="宋体"/>
                <w:b w:val="0"/>
                <w:i w:val="0"/>
                <w:color w:val="000000"/>
                <w:sz w:val="20"/>
              </w:rPr>
              <w:t>8</w:t>
            </w:r>
          </w:p>
        </w:tc>
        <w:tc>
          <w:tcPr>
            <w:tcW w:w="2265" w:type="dxa"/>
            <w:shd w:val="clear" w:color="auto" w:fill="auto"/>
            <w:noWrap w:val="0"/>
            <w:vAlign w:val="center"/>
          </w:tcPr>
          <w:p>
            <w:pPr>
              <w:jc w:val="right"/>
            </w:pPr>
            <w:r>
              <w:rPr>
                <w:rFonts w:hint="eastAsia" w:ascii="宋体" w:hAnsi="宋体" w:eastAsia="宋体" w:cs="宋体"/>
                <w:b w:val="0"/>
                <w:i w:val="0"/>
                <w:color w:val="000000"/>
                <w:sz w:val="20"/>
              </w:rPr>
              <w:t>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0" w:hRule="exact"/>
          <w:jc w:val="center"/>
        </w:trPr>
        <w:tc>
          <w:tcPr>
            <w:tcW w:w="5780" w:type="dxa"/>
            <w:gridSpan w:val="3"/>
            <w:shd w:val="clear" w:color="auto" w:fill="auto"/>
            <w:noWrap w:val="0"/>
            <w:vAlign w:val="center"/>
          </w:tcPr>
          <w:p>
            <w:pPr>
              <w:jc w:val="left"/>
            </w:pPr>
            <w:r>
              <w:rPr>
                <w:rFonts w:ascii="宋体" w:hAnsi="宋体" w:eastAsia="宋体" w:cs="宋体"/>
                <w:b w:val="0"/>
                <w:i w:val="0"/>
                <w:color w:val="000000"/>
                <w:sz w:val="20"/>
              </w:rPr>
              <w:t xml:space="preserve">  8.其他用车</w:t>
            </w:r>
          </w:p>
        </w:tc>
        <w:tc>
          <w:tcPr>
            <w:tcW w:w="880" w:type="dxa"/>
            <w:shd w:val="clear" w:color="auto" w:fill="auto"/>
            <w:noWrap w:val="0"/>
            <w:vAlign w:val="center"/>
          </w:tcPr>
          <w:p>
            <w:pPr>
              <w:jc w:val="center"/>
            </w:pPr>
            <w:r>
              <w:rPr>
                <w:rFonts w:ascii="宋体" w:hAnsi="宋体" w:eastAsia="宋体" w:cs="宋体"/>
                <w:b w:val="0"/>
                <w:i w:val="0"/>
                <w:color w:val="000000"/>
                <w:sz w:val="20"/>
              </w:rPr>
              <w:t>9</w:t>
            </w:r>
          </w:p>
        </w:tc>
        <w:tc>
          <w:tcPr>
            <w:tcW w:w="2265" w:type="dxa"/>
            <w:shd w:val="clear" w:color="auto" w:fill="auto"/>
            <w:noWrap w:val="0"/>
            <w:vAlign w:val="center"/>
          </w:tcPr>
          <w:p>
            <w:pPr>
              <w:jc w:val="right"/>
            </w:pPr>
            <w:r>
              <w:rPr>
                <w:rFonts w:hint="eastAsia" w:ascii="宋体" w:hAnsi="宋体" w:eastAsia="宋体" w:cs="宋体"/>
                <w:b w:val="0"/>
                <w:i w:val="0"/>
                <w:color w:val="000000"/>
                <w:sz w:val="20"/>
              </w:rPr>
              <w:t>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pPr>
              <w:jc w:val="left"/>
            </w:pPr>
            <w:r>
              <w:rPr>
                <w:rFonts w:ascii="宋体" w:hAnsi="宋体" w:eastAsia="宋体" w:cs="宋体"/>
                <w:b w:val="0"/>
                <w:i w:val="0"/>
                <w:color w:val="000000"/>
                <w:sz w:val="20"/>
              </w:rPr>
              <w:t>二、单价100万元（含）以上设备（不含车辆）(台、套)</w:t>
            </w:r>
          </w:p>
        </w:tc>
        <w:tc>
          <w:tcPr>
            <w:tcW w:w="880" w:type="dxa"/>
            <w:shd w:val="clear" w:color="auto" w:fill="auto"/>
            <w:noWrap w:val="0"/>
            <w:vAlign w:val="center"/>
          </w:tcPr>
          <w:p>
            <w:pPr>
              <w:jc w:val="center"/>
            </w:pPr>
            <w:r>
              <w:rPr>
                <w:rFonts w:ascii="宋体" w:hAnsi="宋体" w:eastAsia="宋体" w:cs="宋体"/>
                <w:b w:val="0"/>
                <w:i w:val="0"/>
                <w:color w:val="000000"/>
                <w:sz w:val="20"/>
              </w:rPr>
              <w:t>10</w:t>
            </w:r>
          </w:p>
        </w:tc>
        <w:tc>
          <w:tcPr>
            <w:tcW w:w="2265" w:type="dxa"/>
            <w:shd w:val="clear" w:color="auto" w:fill="auto"/>
            <w:noWrap w:val="0"/>
            <w:vAlign w:val="center"/>
          </w:tcPr>
          <w:p>
            <w:pPr>
              <w:jc w:val="right"/>
            </w:pPr>
            <w:r>
              <w:rPr>
                <w:rFonts w:hint="eastAsia" w:ascii="宋体" w:hAnsi="宋体" w:eastAsia="宋体" w:cs="宋体"/>
                <w:b w:val="0"/>
                <w:i w:val="0"/>
                <w:color w:val="000000"/>
                <w:sz w:val="20"/>
              </w:rPr>
              <w:t>0</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970" w:hRule="exact"/>
          <w:jc w:val="center"/>
        </w:trPr>
        <w:tc>
          <w:tcPr>
            <w:tcW w:w="8925" w:type="dxa"/>
            <w:gridSpan w:val="5"/>
            <w:tcBorders>
              <w:left w:val="single" w:color="FFFFFF" w:sz="4" w:space="0"/>
              <w:bottom w:val="single" w:color="FFFFFF" w:sz="4" w:space="0"/>
              <w:right w:val="single" w:color="FFFFFF" w:sz="4" w:space="0"/>
            </w:tcBorders>
            <w:shd w:val="clear" w:color="auto" w:fill="auto"/>
            <w:noWrap w:val="0"/>
            <w:vAlign w:val="center"/>
          </w:tcPr>
          <w:p>
            <w:pPr>
              <w:jc w:val="left"/>
            </w:pPr>
            <w:r>
              <w:rPr>
                <w:rFonts w:ascii="宋体" w:hAnsi="宋体" w:eastAsia="宋体" w:cs="宋体"/>
                <w:b w:val="0"/>
                <w:i w:val="0"/>
                <w:color w:val="000000"/>
                <w:sz w:val="20"/>
              </w:rPr>
              <w:t>注：1.本表反映截止2023年12月31日，部门(单位)占用的国有资产情况。</w:t>
            </w:r>
          </w:p>
          <w:p>
            <w:pPr>
              <w:jc w:val="left"/>
            </w:pPr>
            <w:r>
              <w:rPr>
                <w:rFonts w:ascii="宋体" w:hAnsi="宋体" w:eastAsia="宋体" w:cs="宋体"/>
                <w:b w:val="0"/>
                <w:i w:val="0"/>
                <w:color w:val="000000"/>
                <w:sz w:val="20"/>
              </w:rPr>
              <w:t xml:space="preserve">    2.当本表数据为空时，即本部门（单位）无相关资产。</w:t>
            </w:r>
          </w:p>
        </w:tc>
      </w:tr>
    </w:tbl>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keepNext w:val="0"/>
        <w:keepLines w:val="0"/>
        <w:pageBreakBefore/>
        <w:widowControl/>
        <w:kinsoku/>
        <w:wordWrap/>
        <w:overflowPunct/>
        <w:topLinePunct w:val="0"/>
        <w:autoSpaceDE/>
        <w:autoSpaceDN/>
        <w:bidi w:val="0"/>
        <w:adjustRightInd/>
        <w:snapToGrid/>
        <w:spacing w:line="600" w:lineRule="exact"/>
        <w:jc w:val="center"/>
        <w:textAlignment w:val="auto"/>
        <w:outlineLvl w:val="0"/>
        <w:rPr>
          <w:rFonts w:hint="eastAsia" w:ascii="宋体" w:hAnsi="宋体" w:cs="宋体"/>
          <w:b/>
          <w:sz w:val="44"/>
          <w:szCs w:val="44"/>
        </w:rPr>
      </w:pPr>
    </w:p>
    <w:p>
      <w:pPr>
        <w:keepNext w:val="0"/>
        <w:keepLines w:val="0"/>
        <w:pageBreakBefore w:val="0"/>
        <w:widowControl/>
        <w:kinsoku/>
        <w:wordWrap/>
        <w:overflowPunct/>
        <w:topLinePunct w:val="0"/>
        <w:autoSpaceDE/>
        <w:autoSpaceDN/>
        <w:bidi w:val="0"/>
        <w:adjustRightInd/>
        <w:snapToGrid/>
        <w:spacing w:line="600" w:lineRule="exact"/>
        <w:jc w:val="center"/>
        <w:textAlignment w:val="auto"/>
        <w:outlineLvl w:val="0"/>
        <w:rPr>
          <w:rFonts w:hint="eastAsia" w:ascii="宋体" w:hAnsi="宋体" w:cs="宋体"/>
          <w:b/>
          <w:sz w:val="44"/>
          <w:szCs w:val="44"/>
        </w:rPr>
      </w:pPr>
      <w:r>
        <w:rPr>
          <w:rFonts w:hint="eastAsia" w:ascii="宋体" w:hAnsi="宋体" w:cs="宋体"/>
          <w:b/>
          <w:sz w:val="44"/>
          <w:szCs w:val="44"/>
        </w:rPr>
        <w:t>第三部分  2023年度</w:t>
      </w:r>
      <w:r>
        <w:rPr>
          <w:rFonts w:hint="eastAsia" w:ascii="宋体" w:hAnsi="宋体" w:cs="宋体"/>
          <w:b/>
          <w:sz w:val="44"/>
          <w:szCs w:val="44"/>
          <w:lang w:val="en-US" w:eastAsia="zh-CN"/>
        </w:rPr>
        <w:t>单位</w:t>
      </w:r>
      <w:r>
        <w:rPr>
          <w:rFonts w:hint="eastAsia" w:ascii="宋体" w:hAnsi="宋体" w:cs="宋体"/>
          <w:b/>
          <w:sz w:val="44"/>
          <w:szCs w:val="44"/>
        </w:rPr>
        <w:t>决算情况说明</w:t>
      </w:r>
    </w:p>
    <w:p>
      <w:pPr>
        <w:ind w:firstLine="630"/>
        <w:jc w:val="left"/>
        <w:rPr>
          <w:rFonts w:hint="eastAsia" w:ascii="仿宋_GB2312" w:hAnsi="仿宋_GB2312" w:eastAsia="仿宋_GB2312"/>
          <w:sz w:val="30"/>
          <w:szCs w:val="30"/>
        </w:rPr>
      </w:pPr>
    </w:p>
    <w:p>
      <w:pPr>
        <w:ind w:firstLine="630"/>
        <w:jc w:val="left"/>
        <w:outlineLvl w:val="1"/>
        <w:rPr>
          <w:rFonts w:hint="eastAsia" w:ascii="黑体" w:hAnsi="黑体" w:eastAsia="黑体"/>
          <w:sz w:val="32"/>
          <w:szCs w:val="32"/>
        </w:rPr>
      </w:pPr>
      <w:r>
        <w:rPr>
          <w:rFonts w:hint="eastAsia" w:ascii="黑体" w:hAnsi="黑体" w:eastAsia="黑体"/>
          <w:sz w:val="32"/>
          <w:szCs w:val="32"/>
        </w:rPr>
        <w:t>一、收入决算情况说明</w:t>
      </w:r>
    </w:p>
    <w:p>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本</w:t>
      </w:r>
      <w:r>
        <w:rPr>
          <w:rFonts w:hint="eastAsia" w:ascii="仿宋_GB2312" w:hAnsi="仿宋_GB2312" w:eastAsia="仿宋_GB2312"/>
          <w:sz w:val="32"/>
          <w:szCs w:val="32"/>
          <w:lang w:val="en-US" w:eastAsia="zh-CN"/>
        </w:rPr>
        <w:t>单位</w:t>
      </w:r>
      <w:r>
        <w:rPr>
          <w:rFonts w:hint="eastAsia" w:ascii="仿宋_GB2312" w:hAnsi="仿宋_GB2312" w:eastAsia="仿宋_GB2312"/>
          <w:sz w:val="32"/>
          <w:szCs w:val="32"/>
        </w:rPr>
        <w:t>2023年度收入总计5900.29万元，其中年初结转和结余0.00万元，与上年持平；使用非财政拨款结余和专用结余0.00万元，与上年持平；本年收入合计5900.29万元，比上年增加248.59万元</w:t>
      </w:r>
      <w:r>
        <w:rPr>
          <w:rFonts w:hint="eastAsia" w:ascii="仿宋_GB2312" w:hAnsi="仿宋_GB2312" w:eastAsia="仿宋_GB2312" w:cs="Times New Roman"/>
          <w:sz w:val="32"/>
          <w:szCs w:val="32"/>
        </w:rPr>
        <w:t>，增长4.40%</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s="Times New Roman"/>
          <w:color w:val="auto"/>
          <w:kern w:val="2"/>
          <w:sz w:val="32"/>
          <w:szCs w:val="32"/>
          <w:lang w:val="en-US" w:eastAsia="zh-CN"/>
        </w:rPr>
        <w:t>一是增加在编教师11人；二是增加学生855人；三是教师增加岗位、薪级工资；四是参加延时托管学生人数增加。</w:t>
      </w:r>
    </w:p>
    <w:p>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 xml:space="preserve">本年收入的具体构成：财政拨款收入5087.40万元，占86.23%；事业收入131.26万元，占2.22%；经营收入681.63万元，占11.55%；上级补助收入0.00万元，占0.00%；附属单位上缴收入0.00万元，占0.00%；其他收入0.00万元，占0.00%。  </w:t>
      </w:r>
    </w:p>
    <w:p>
      <w:pPr>
        <w:ind w:firstLine="630"/>
        <w:jc w:val="left"/>
        <w:outlineLvl w:val="1"/>
        <w:rPr>
          <w:rFonts w:hint="eastAsia" w:ascii="黑体" w:hAnsi="黑体" w:eastAsia="黑体"/>
          <w:sz w:val="32"/>
          <w:szCs w:val="32"/>
        </w:rPr>
      </w:pPr>
      <w:r>
        <w:rPr>
          <w:rFonts w:hint="eastAsia" w:ascii="黑体" w:hAnsi="黑体" w:eastAsia="黑体"/>
          <w:sz w:val="32"/>
          <w:szCs w:val="32"/>
        </w:rPr>
        <w:t>二、支出决算情况说明</w:t>
      </w:r>
    </w:p>
    <w:p>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lang w:eastAsia="zh-CN"/>
        </w:rPr>
        <w:t>本单位</w:t>
      </w:r>
      <w:r>
        <w:rPr>
          <w:rFonts w:hint="eastAsia" w:ascii="仿宋_GB2312" w:hAnsi="仿宋_GB2312" w:eastAsia="仿宋_GB2312"/>
          <w:sz w:val="32"/>
          <w:szCs w:val="32"/>
        </w:rPr>
        <w:t>2023年度支出总计5900.29万元，其中本年支出合计5900.29万元，比上年增加248.59万元</w:t>
      </w:r>
      <w:r>
        <w:rPr>
          <w:rFonts w:hint="eastAsia" w:ascii="仿宋_GB2312" w:hAnsi="仿宋_GB2312" w:eastAsia="仿宋_GB2312" w:cs="Times New Roman"/>
          <w:sz w:val="32"/>
          <w:szCs w:val="32"/>
        </w:rPr>
        <w:t>，增长4.40%</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s="Times New Roman"/>
          <w:color w:val="auto"/>
          <w:kern w:val="2"/>
          <w:sz w:val="32"/>
          <w:szCs w:val="32"/>
          <w:lang w:val="en-US" w:eastAsia="zh-CN"/>
        </w:rPr>
        <w:t>一是增加在编教师11人；二是增加学生855人；三是教师增加岗位、薪级工资；四是参加延时托管学生人数增加</w:t>
      </w:r>
      <w:r>
        <w:rPr>
          <w:rFonts w:hint="eastAsia" w:ascii="仿宋_GB2312" w:hAnsi="仿宋_GB2312" w:eastAsia="仿宋_GB2312"/>
          <w:sz w:val="32"/>
          <w:szCs w:val="32"/>
        </w:rPr>
        <w:t>；结余分配0.00万元，与上年持平；年末结转和结余0.00万元，与上年持平。</w:t>
      </w:r>
    </w:p>
    <w:p>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本年支出的具体构成：基本支出3962.57万元，占67.16%；项目支出1256.10万元，占21.29%；经营支出681.63万元，占11.55%；上缴上级支出0.00万元，占0.00%；对附属单位补助支出0.00万元，占0.00%。</w:t>
      </w:r>
    </w:p>
    <w:p>
      <w:pPr>
        <w:ind w:firstLine="630"/>
        <w:jc w:val="left"/>
        <w:outlineLvl w:val="1"/>
        <w:rPr>
          <w:rFonts w:hint="eastAsia" w:ascii="黑体" w:hAnsi="黑体" w:eastAsia="黑体"/>
          <w:sz w:val="32"/>
          <w:szCs w:val="32"/>
        </w:rPr>
      </w:pPr>
      <w:r>
        <w:rPr>
          <w:rFonts w:hint="eastAsia" w:ascii="黑体" w:hAnsi="黑体" w:eastAsia="黑体"/>
          <w:sz w:val="32"/>
          <w:szCs w:val="32"/>
        </w:rPr>
        <w:t>三、财政拨款支出决算情况说明</w:t>
      </w:r>
    </w:p>
    <w:p>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lang w:eastAsia="zh-CN"/>
        </w:rPr>
        <w:t>本单位</w:t>
      </w:r>
      <w:r>
        <w:rPr>
          <w:rFonts w:hint="eastAsia" w:ascii="仿宋_GB2312" w:hAnsi="仿宋_GB2312" w:eastAsia="仿宋_GB2312"/>
          <w:sz w:val="32"/>
          <w:szCs w:val="32"/>
        </w:rPr>
        <w:t>2023年度财政拨款本年支出年初预算数3926.98万元，决算数5087.40万元，完成年初预算的129.55%。其中：</w:t>
      </w:r>
    </w:p>
    <w:p>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eastAsia="zh-CN"/>
        </w:rPr>
        <w:t>一</w:t>
      </w:r>
      <w:r>
        <w:rPr>
          <w:rFonts w:hint="eastAsia" w:ascii="仿宋_GB2312" w:hAnsi="仿宋_GB2312" w:eastAsia="仿宋_GB2312"/>
          <w:sz w:val="32"/>
          <w:szCs w:val="32"/>
        </w:rPr>
        <w:t>）教育支出（类）年初预算数3707.16万元，决算数4262.96万元，完成年初预算的114.99%。预决算差异主要原因：</w:t>
      </w:r>
      <w:r>
        <w:rPr>
          <w:rFonts w:hint="eastAsia" w:ascii="仿宋" w:hAnsi="仿宋" w:eastAsia="仿宋" w:cs="仿宋"/>
          <w:sz w:val="32"/>
          <w:szCs w:val="32"/>
        </w:rPr>
        <w:t>增人增资</w:t>
      </w:r>
      <w:r>
        <w:rPr>
          <w:rFonts w:hint="eastAsia" w:ascii="仿宋_GB2312" w:hAnsi="仿宋_GB2312" w:eastAsia="仿宋_GB2312"/>
          <w:sz w:val="32"/>
          <w:szCs w:val="32"/>
        </w:rPr>
        <w:t>。</w:t>
      </w:r>
    </w:p>
    <w:p>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eastAsia="zh-CN"/>
        </w:rPr>
        <w:t>二</w:t>
      </w:r>
      <w:r>
        <w:rPr>
          <w:rFonts w:hint="eastAsia" w:ascii="仿宋_GB2312" w:hAnsi="仿宋_GB2312" w:eastAsia="仿宋_GB2312"/>
          <w:sz w:val="32"/>
          <w:szCs w:val="32"/>
        </w:rPr>
        <w:t>）社会保障和就业支出（类）年初预算数0.00万元，决算数568.14万元，预决算差异主要原因：</w:t>
      </w:r>
      <w:r>
        <w:rPr>
          <w:rFonts w:hint="eastAsia" w:ascii="仿宋_GB2312" w:hAnsi="仿宋_GB2312" w:eastAsia="仿宋_GB2312"/>
          <w:sz w:val="32"/>
          <w:szCs w:val="32"/>
          <w:lang w:eastAsia="zh-CN"/>
        </w:rPr>
        <w:t>职业年金支出</w:t>
      </w:r>
      <w:r>
        <w:rPr>
          <w:rFonts w:hint="eastAsia" w:ascii="仿宋_GB2312" w:hAnsi="仿宋_GB2312" w:eastAsia="仿宋_GB2312"/>
          <w:sz w:val="32"/>
          <w:szCs w:val="32"/>
          <w:lang w:val="en-US" w:eastAsia="zh-CN"/>
        </w:rPr>
        <w:t>145.94万元，基本养老保险支出422.20万元</w:t>
      </w:r>
      <w:r>
        <w:rPr>
          <w:rFonts w:hint="eastAsia" w:ascii="仿宋_GB2312" w:hAnsi="仿宋_GB2312" w:eastAsia="仿宋_GB2312"/>
          <w:sz w:val="32"/>
          <w:szCs w:val="32"/>
        </w:rPr>
        <w:t>。</w:t>
      </w:r>
    </w:p>
    <w:p>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eastAsia="zh-CN"/>
        </w:rPr>
        <w:t>三</w:t>
      </w:r>
      <w:r>
        <w:rPr>
          <w:rFonts w:hint="eastAsia" w:ascii="仿宋_GB2312" w:hAnsi="仿宋_GB2312" w:eastAsia="仿宋_GB2312"/>
          <w:sz w:val="32"/>
          <w:szCs w:val="32"/>
        </w:rPr>
        <w:t>）住房保障支出（类）年初预算数219.82万元，决算数219.82万元，完成年初预算的100.00%。</w:t>
      </w:r>
    </w:p>
    <w:p>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eastAsia="zh-CN"/>
        </w:rPr>
        <w:t>四</w:t>
      </w:r>
      <w:r>
        <w:rPr>
          <w:rFonts w:hint="eastAsia" w:ascii="仿宋_GB2312" w:hAnsi="仿宋_GB2312" w:eastAsia="仿宋_GB2312"/>
          <w:sz w:val="32"/>
          <w:szCs w:val="32"/>
        </w:rPr>
        <w:t>）其他支出（类）年初预算数0.00万元，决算数36.48万元，预决算差异主要原因：</w:t>
      </w:r>
      <w:r>
        <w:rPr>
          <w:rFonts w:hint="eastAsia" w:ascii="仿宋" w:hAnsi="仿宋" w:eastAsia="仿宋" w:cs="仿宋"/>
          <w:color w:val="auto"/>
          <w:sz w:val="32"/>
          <w:szCs w:val="32"/>
          <w:lang w:eastAsia="zh-CN"/>
        </w:rPr>
        <w:t>政府性基金预算财政拨款用于水花行动</w:t>
      </w:r>
      <w:r>
        <w:rPr>
          <w:rFonts w:hint="eastAsia" w:ascii="仿宋_GB2312" w:hAnsi="仿宋_GB2312" w:eastAsia="仿宋_GB2312"/>
          <w:sz w:val="32"/>
          <w:szCs w:val="32"/>
        </w:rPr>
        <w:t>。</w:t>
      </w:r>
    </w:p>
    <w:p>
      <w:pPr>
        <w:ind w:firstLine="640" w:firstLineChars="200"/>
        <w:jc w:val="left"/>
        <w:rPr>
          <w:rFonts w:hint="eastAsia" w:ascii="仿宋_GB2312" w:hAnsi="仿宋_GB2312" w:eastAsia="仿宋_GB2312"/>
          <w:sz w:val="32"/>
          <w:szCs w:val="32"/>
        </w:rPr>
      </w:pPr>
    </w:p>
    <w:p>
      <w:pPr>
        <w:ind w:firstLine="640" w:firstLineChars="200"/>
        <w:jc w:val="left"/>
        <w:rPr>
          <w:rFonts w:hint="eastAsia" w:ascii="仿宋_GB2312" w:hAnsi="仿宋_GB2312" w:eastAsia="仿宋_GB2312"/>
          <w:sz w:val="32"/>
          <w:szCs w:val="32"/>
        </w:rPr>
      </w:pPr>
    </w:p>
    <w:p>
      <w:pPr>
        <w:ind w:firstLine="640" w:firstLineChars="200"/>
        <w:jc w:val="left"/>
        <w:rPr>
          <w:rFonts w:hint="eastAsia" w:ascii="仿宋_GB2312" w:hAnsi="仿宋_GB2312" w:eastAsia="仿宋_GB2312"/>
          <w:sz w:val="32"/>
          <w:szCs w:val="32"/>
        </w:rPr>
      </w:pPr>
    </w:p>
    <w:p>
      <w:pPr>
        <w:ind w:firstLine="585"/>
        <w:jc w:val="left"/>
        <w:outlineLvl w:val="1"/>
        <w:rPr>
          <w:rFonts w:hint="eastAsia" w:ascii="黑体" w:hAnsi="黑体" w:eastAsia="黑体"/>
          <w:sz w:val="32"/>
          <w:szCs w:val="32"/>
        </w:rPr>
      </w:pPr>
      <w:r>
        <w:rPr>
          <w:rFonts w:hint="eastAsia" w:ascii="黑体" w:hAnsi="黑体" w:eastAsia="黑体"/>
          <w:sz w:val="32"/>
          <w:szCs w:val="32"/>
        </w:rPr>
        <w:t>四、一般公共预算财政拨款基本支出决算情况说明</w:t>
      </w:r>
    </w:p>
    <w:p>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lang w:eastAsia="zh-CN"/>
        </w:rPr>
        <w:t>本单位</w:t>
      </w:r>
      <w:r>
        <w:rPr>
          <w:rFonts w:hint="eastAsia" w:ascii="仿宋_GB2312" w:hAnsi="仿宋_GB2312" w:eastAsia="仿宋_GB2312"/>
          <w:sz w:val="32"/>
          <w:szCs w:val="32"/>
        </w:rPr>
        <w:t>2023年度一般公共预算财政拨款基本支出3962.57万元，其中：</w:t>
      </w:r>
    </w:p>
    <w:p>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（一）工资福利支出3862.43万元，比上年减少47.52万元，下降1.22%，</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月度基础绩效奖金计入在项目支出中</w:t>
      </w:r>
      <w:r>
        <w:rPr>
          <w:rFonts w:hint="eastAsia" w:ascii="仿宋_GB2312" w:hAnsi="仿宋_GB2312" w:eastAsia="仿宋_GB2312"/>
          <w:sz w:val="32"/>
          <w:szCs w:val="32"/>
        </w:rPr>
        <w:t>。</w:t>
      </w:r>
    </w:p>
    <w:p>
      <w:pPr>
        <w:ind w:firstLine="585"/>
        <w:jc w:val="left"/>
        <w:rPr>
          <w:rFonts w:hint="default" w:ascii="仿宋_GB2312" w:hAnsi="仿宋_GB2312" w:eastAsia="仿宋_GB2312"/>
          <w:sz w:val="32"/>
          <w:szCs w:val="32"/>
          <w:lang w:val="en-US" w:eastAsia="zh-CN"/>
        </w:rPr>
      </w:pPr>
      <w:r>
        <w:rPr>
          <w:rFonts w:hint="eastAsia" w:ascii="仿宋_GB2312" w:hAnsi="仿宋_GB2312" w:eastAsia="仿宋_GB2312"/>
          <w:sz w:val="32"/>
          <w:szCs w:val="32"/>
        </w:rPr>
        <w:t>（二）商品和服务支出78.82万元，比上年减少424.99万元，下降84.35%，</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教学设备添置、学校日常维修等费用</w:t>
      </w:r>
      <w:r>
        <w:rPr>
          <w:rFonts w:hint="eastAsia" w:ascii="仿宋_GB2312" w:hAnsi="仿宋_GB2312" w:eastAsia="仿宋_GB2312"/>
          <w:sz w:val="32"/>
          <w:szCs w:val="32"/>
          <w:lang w:val="en-US" w:eastAsia="zh-CN"/>
        </w:rPr>
        <w:t>456.88万元计入在项目支出中。</w:t>
      </w:r>
    </w:p>
    <w:p>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（三）对个人和家庭补助支出21.32万元，比上年减少34.01万元，下降61.46%，</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退休教师月度基础绩效奖金计入在项目支出中</w:t>
      </w:r>
      <w:r>
        <w:rPr>
          <w:rFonts w:hint="eastAsia" w:ascii="仿宋_GB2312" w:hAnsi="仿宋_GB2312" w:eastAsia="仿宋_GB2312"/>
          <w:sz w:val="32"/>
          <w:szCs w:val="32"/>
        </w:rPr>
        <w:t>。</w:t>
      </w:r>
    </w:p>
    <w:p>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（四）资本性支出0.00万元，与上年持平。</w:t>
      </w:r>
    </w:p>
    <w:p>
      <w:pPr>
        <w:ind w:firstLine="630"/>
        <w:jc w:val="left"/>
        <w:outlineLvl w:val="1"/>
        <w:rPr>
          <w:rFonts w:hint="eastAsia" w:ascii="黑体" w:hAnsi="黑体" w:eastAsia="黑体"/>
          <w:sz w:val="32"/>
          <w:szCs w:val="32"/>
        </w:rPr>
      </w:pPr>
      <w:r>
        <w:rPr>
          <w:rFonts w:hint="eastAsia" w:ascii="黑体" w:hAnsi="黑体" w:eastAsia="黑体"/>
          <w:sz w:val="32"/>
          <w:szCs w:val="32"/>
        </w:rPr>
        <w:t>五、财政拨款“三公”经费支出决算情况说明</w:t>
      </w:r>
    </w:p>
    <w:p>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lang w:eastAsia="zh-CN"/>
        </w:rPr>
        <w:t>本单位</w:t>
      </w:r>
      <w:r>
        <w:rPr>
          <w:rFonts w:hint="eastAsia" w:ascii="仿宋_GB2312" w:hAnsi="仿宋_GB2312" w:eastAsia="仿宋_GB2312"/>
          <w:sz w:val="32"/>
          <w:szCs w:val="32"/>
        </w:rPr>
        <w:t>2023年度财政拨款“三公”经费支出全年预算数0.00万元，决算数0.00万元</w:t>
      </w:r>
      <w:r>
        <w:rPr>
          <w:rFonts w:hint="eastAsia" w:ascii="仿宋_GB2312" w:hAnsi="仿宋_GB2312" w:eastAsia="仿宋_GB2312"/>
          <w:sz w:val="32"/>
          <w:szCs w:val="32"/>
          <w:lang w:val="en-US" w:eastAsia="zh-CN"/>
        </w:rPr>
        <w:t>；</w:t>
      </w:r>
      <w:r>
        <w:rPr>
          <w:rFonts w:hint="eastAsia" w:ascii="仿宋_GB2312" w:hAnsi="仿宋_GB2312" w:eastAsia="仿宋_GB2312"/>
          <w:sz w:val="32"/>
          <w:szCs w:val="32"/>
        </w:rPr>
        <w:t>决算数与上年持平，其中：</w:t>
      </w:r>
    </w:p>
    <w:p>
      <w:pPr>
        <w:ind w:firstLine="640" w:firstLineChars="200"/>
        <w:jc w:val="left"/>
        <w:rPr>
          <w:rFonts w:ascii="仿宋_GB2312" w:hAnsi="仿宋_GB2312" w:eastAsia="仿宋_GB2312"/>
          <w:sz w:val="32"/>
          <w:szCs w:val="32"/>
        </w:rPr>
      </w:pPr>
      <w:r>
        <w:rPr>
          <w:rFonts w:hint="eastAsia" w:ascii="仿宋_GB2312" w:hAnsi="仿宋_GB2312" w:eastAsia="仿宋_GB2312"/>
          <w:sz w:val="32"/>
          <w:szCs w:val="32"/>
        </w:rPr>
        <w:t>（一）因公出国（境）费全年预算数0.00万元，决算数0.00万元。决算数与上年持平。全年安排因公出国（境）团组0个，累计0人次。</w:t>
      </w:r>
    </w:p>
    <w:p>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（二）公务用车购置及运行维护费全年预算数0.00万元，决算数0.00万元，其中：</w:t>
      </w:r>
    </w:p>
    <w:p>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公务用车购置全年预算数0.00万元，决算数0.00万元。决算数与上年持平。全年使用财政拨款购置公务用车0辆。</w:t>
      </w:r>
    </w:p>
    <w:p>
      <w:pPr>
        <w:ind w:firstLine="640" w:firstLineChars="200"/>
        <w:jc w:val="left"/>
        <w:rPr>
          <w:rFonts w:ascii="仿宋_GB2312" w:hAnsi="仿宋_GB2312" w:eastAsia="仿宋_GB2312"/>
          <w:sz w:val="32"/>
          <w:szCs w:val="32"/>
        </w:rPr>
      </w:pPr>
      <w:r>
        <w:rPr>
          <w:rFonts w:hint="eastAsia" w:ascii="仿宋_GB2312" w:hAnsi="仿宋_GB2312" w:eastAsia="仿宋_GB2312"/>
          <w:sz w:val="32"/>
          <w:szCs w:val="32"/>
        </w:rPr>
        <w:t>公务用车运行维护费全年预算数0.00万元，决算数0.00万元。决算数与上年持平。年末使用财政拨款负担费用的公务用车保有量0辆。</w:t>
      </w:r>
    </w:p>
    <w:p>
      <w:pPr>
        <w:ind w:firstLine="640" w:firstLineChars="200"/>
        <w:jc w:val="left"/>
        <w:rPr>
          <w:rFonts w:ascii="仿宋_GB2312" w:hAnsi="仿宋_GB2312" w:eastAsia="仿宋_GB2312"/>
          <w:sz w:val="32"/>
          <w:szCs w:val="32"/>
        </w:rPr>
      </w:pPr>
      <w:r>
        <w:rPr>
          <w:rFonts w:hint="eastAsia" w:ascii="仿宋_GB2312" w:hAnsi="仿宋_GB2312" w:eastAsia="仿宋_GB2312"/>
          <w:sz w:val="32"/>
          <w:szCs w:val="32"/>
        </w:rPr>
        <w:t>（三）公务接待费全年预算数0.00万元，决算数0.00万元。决算数与上年持平。全年国内公务接待0批，累计接待0人次。</w:t>
      </w:r>
    </w:p>
    <w:p>
      <w:pPr>
        <w:ind w:firstLine="640" w:firstLineChars="200"/>
        <w:jc w:val="left"/>
        <w:rPr>
          <w:rFonts w:hint="eastAsia" w:ascii="仿宋_GB2312" w:hAnsi="仿宋_GB2312" w:eastAsia="仿宋_GB2312" w:cs="Times New Roman"/>
          <w:sz w:val="32"/>
          <w:szCs w:val="32"/>
        </w:rPr>
      </w:pPr>
    </w:p>
    <w:p>
      <w:pPr>
        <w:ind w:firstLine="630"/>
        <w:jc w:val="left"/>
        <w:outlineLvl w:val="1"/>
        <w:rPr>
          <w:rFonts w:hint="eastAsia" w:ascii="黑体" w:hAnsi="黑体" w:eastAsia="黑体"/>
          <w:sz w:val="32"/>
          <w:szCs w:val="32"/>
        </w:rPr>
      </w:pPr>
      <w:r>
        <w:rPr>
          <w:rFonts w:hint="eastAsia" w:ascii="黑体" w:hAnsi="黑体" w:eastAsia="黑体"/>
          <w:sz w:val="32"/>
          <w:szCs w:val="32"/>
        </w:rPr>
        <w:t>六、机关运行经费支出情况说明</w:t>
      </w:r>
    </w:p>
    <w:p>
      <w:pPr>
        <w:ind w:firstLine="630"/>
        <w:jc w:val="left"/>
        <w:rPr>
          <w:rFonts w:hint="eastAsia" w:ascii="仿宋_GB2312" w:hAnsi="仿宋_GB2312" w:eastAsia="仿宋_GB2312"/>
          <w:sz w:val="32"/>
          <w:szCs w:val="32"/>
          <w:highlight w:val="cyan"/>
        </w:rPr>
      </w:pPr>
      <w:r>
        <w:rPr>
          <w:rFonts w:hint="eastAsia" w:ascii="仿宋_GB2312" w:hAnsi="仿宋_GB2312" w:eastAsia="仿宋_GB2312"/>
          <w:sz w:val="32"/>
          <w:szCs w:val="32"/>
          <w:lang w:eastAsia="zh-CN"/>
        </w:rPr>
        <w:t>本单位</w:t>
      </w:r>
      <w:r>
        <w:rPr>
          <w:rFonts w:hint="eastAsia" w:ascii="仿宋_GB2312" w:hAnsi="仿宋_GB2312" w:eastAsia="仿宋_GB2312"/>
          <w:sz w:val="32"/>
          <w:szCs w:val="32"/>
        </w:rPr>
        <w:t>2023年度机关运行经费支出0.00万元，决算数与上年持平。</w:t>
      </w:r>
    </w:p>
    <w:p>
      <w:pPr>
        <w:ind w:firstLine="630"/>
        <w:jc w:val="left"/>
        <w:outlineLvl w:val="1"/>
        <w:rPr>
          <w:rFonts w:ascii="黑体" w:hAnsi="黑体" w:eastAsia="黑体"/>
          <w:sz w:val="32"/>
          <w:szCs w:val="32"/>
        </w:rPr>
      </w:pPr>
      <w:r>
        <w:rPr>
          <w:rFonts w:hint="eastAsia" w:ascii="黑体" w:hAnsi="黑体" w:eastAsia="黑体"/>
          <w:sz w:val="32"/>
          <w:szCs w:val="32"/>
        </w:rPr>
        <w:t>七、政府采购支出情况说明</w:t>
      </w:r>
    </w:p>
    <w:p>
      <w:pPr>
        <w:pStyle w:val="16"/>
        <w:spacing w:line="600" w:lineRule="atLeast"/>
        <w:ind w:firstLine="600"/>
        <w:rPr>
          <w:rFonts w:hint="eastAsia" w:ascii="仿宋_GB2312" w:hAnsi="仿宋_GB2312" w:eastAsia="仿宋_GB2312"/>
          <w:sz w:val="32"/>
          <w:szCs w:val="32"/>
        </w:rPr>
      </w:pPr>
      <w:r>
        <w:rPr>
          <w:rFonts w:hint="eastAsia" w:ascii="仿宋_GB2312" w:hAnsi="仿宋_GB2312" w:eastAsia="仿宋_GB2312"/>
          <w:kern w:val="2"/>
          <w:sz w:val="32"/>
          <w:szCs w:val="32"/>
          <w:lang w:eastAsia="zh-CN"/>
        </w:rPr>
        <w:t>本单位</w:t>
      </w:r>
      <w:r>
        <w:rPr>
          <w:rFonts w:hint="eastAsia" w:ascii="仿宋_GB2312" w:hAnsi="仿宋_GB2312" w:eastAsia="仿宋_GB2312"/>
          <w:kern w:val="2"/>
          <w:sz w:val="32"/>
          <w:szCs w:val="32"/>
        </w:rPr>
        <w:t>2023年度政府采购支出总额237.18万元，其中：政府采购货物支出82.72万元、政府采购工程支出154.46万元、政府采购服务支出0.00万元。授予中小企业合同金额237.18万元，占政府采购支出总额的100.00%，其中：授予小微企业合同金额237.18万元，占授予中小企业合同金额的100.00%。</w:t>
      </w:r>
      <w:r>
        <w:rPr>
          <w:rFonts w:hint="eastAsia" w:ascii="仿宋_GB2312" w:hAnsi="仿宋_GB2312" w:eastAsia="仿宋_GB2312"/>
          <w:sz w:val="32"/>
          <w:szCs w:val="32"/>
        </w:rPr>
        <w:t>货物采购授予中小企业合同金额占货物支出金</w:t>
      </w:r>
      <w:r>
        <w:rPr>
          <w:rFonts w:hint="eastAsia" w:ascii="仿宋_GB2312" w:hAnsi="仿宋_GB2312" w:eastAsia="仿宋_GB2312"/>
          <w:color w:val="auto"/>
          <w:sz w:val="32"/>
          <w:szCs w:val="32"/>
        </w:rPr>
        <w:t>额的</w:t>
      </w:r>
      <w:r>
        <w:rPr>
          <w:rFonts w:hint="eastAsia" w:ascii="仿宋_GB2312" w:hAnsi="仿宋_GB2312" w:eastAsia="仿宋_GB2312"/>
          <w:color w:val="auto"/>
          <w:sz w:val="32"/>
          <w:szCs w:val="32"/>
          <w:lang w:val="en-US" w:eastAsia="zh-CN"/>
        </w:rPr>
        <w:t>100</w:t>
      </w:r>
      <w:r>
        <w:rPr>
          <w:rFonts w:hint="eastAsia" w:ascii="仿宋_GB2312" w:hAnsi="仿宋_GB2312" w:eastAsia="仿宋_GB2312"/>
          <w:color w:val="auto"/>
          <w:sz w:val="32"/>
          <w:szCs w:val="32"/>
        </w:rPr>
        <w:t>%，工程采购授予中小企业合同金额占工程支出金额的</w:t>
      </w:r>
      <w:r>
        <w:rPr>
          <w:rFonts w:hint="eastAsia" w:ascii="仿宋_GB2312" w:hAnsi="仿宋_GB2312" w:eastAsia="仿宋_GB2312"/>
          <w:color w:val="auto"/>
          <w:sz w:val="32"/>
          <w:szCs w:val="32"/>
          <w:lang w:val="en-US" w:eastAsia="zh-CN"/>
        </w:rPr>
        <w:t>100</w:t>
      </w:r>
      <w:r>
        <w:rPr>
          <w:rFonts w:hint="eastAsia" w:ascii="仿宋_GB2312" w:hAnsi="仿宋_GB2312" w:eastAsia="仿宋_GB2312"/>
          <w:color w:val="auto"/>
          <w:sz w:val="32"/>
          <w:szCs w:val="32"/>
        </w:rPr>
        <w:t>%，服务采购授予中小企业合同金额占服务支出金额的</w:t>
      </w:r>
      <w:r>
        <w:rPr>
          <w:rFonts w:hint="eastAsia" w:ascii="仿宋_GB2312" w:hAnsi="仿宋_GB2312" w:eastAsia="仿宋_GB2312"/>
          <w:color w:val="auto"/>
          <w:sz w:val="32"/>
          <w:szCs w:val="32"/>
          <w:lang w:val="en-US" w:eastAsia="zh-CN"/>
        </w:rPr>
        <w:t>0</w:t>
      </w:r>
      <w:r>
        <w:rPr>
          <w:rFonts w:hint="eastAsia" w:ascii="仿宋_GB2312" w:hAnsi="仿宋_GB2312" w:eastAsia="仿宋_GB2312"/>
          <w:color w:val="auto"/>
          <w:sz w:val="32"/>
          <w:szCs w:val="32"/>
        </w:rPr>
        <w:t>%。</w:t>
      </w:r>
    </w:p>
    <w:p>
      <w:pPr>
        <w:ind w:firstLine="630"/>
        <w:jc w:val="left"/>
        <w:outlineLvl w:val="1"/>
        <w:rPr>
          <w:rFonts w:hint="eastAsia" w:ascii="黑体" w:hAnsi="黑体" w:eastAsia="黑体"/>
          <w:sz w:val="32"/>
          <w:szCs w:val="32"/>
        </w:rPr>
      </w:pPr>
      <w:r>
        <w:rPr>
          <w:rFonts w:hint="eastAsia" w:ascii="黑体" w:hAnsi="黑体" w:eastAsia="黑体"/>
          <w:sz w:val="32"/>
          <w:szCs w:val="32"/>
        </w:rPr>
        <w:t>八、国有资产占用情况说明</w:t>
      </w:r>
    </w:p>
    <w:p>
      <w:pPr>
        <w:ind w:firstLine="630"/>
        <w:jc w:val="left"/>
        <w:rPr>
          <w:rFonts w:ascii="仿宋_GB2312" w:hAnsi="仿宋_GB2312" w:eastAsia="仿宋_GB2312"/>
          <w:kern w:val="0"/>
          <w:sz w:val="32"/>
          <w:szCs w:val="32"/>
        </w:rPr>
      </w:pPr>
      <w:r>
        <w:rPr>
          <w:rFonts w:hint="eastAsia" w:ascii="仿宋_GB2312" w:hAnsi="仿宋_GB2312" w:eastAsia="仿宋_GB2312"/>
          <w:kern w:val="0"/>
          <w:sz w:val="32"/>
          <w:szCs w:val="32"/>
        </w:rPr>
        <w:t>截止2023年12月31日，</w:t>
      </w:r>
      <w:r>
        <w:rPr>
          <w:rFonts w:hint="eastAsia" w:ascii="仿宋_GB2312" w:hAnsi="仿宋_GB2312" w:eastAsia="仿宋_GB2312"/>
          <w:kern w:val="0"/>
          <w:sz w:val="32"/>
          <w:szCs w:val="32"/>
          <w:lang w:eastAsia="zh-CN"/>
        </w:rPr>
        <w:t>本单位</w:t>
      </w:r>
      <w:r>
        <w:rPr>
          <w:rFonts w:hint="eastAsia" w:ascii="仿宋_GB2312" w:hAnsi="仿宋_GB2312" w:eastAsia="仿宋_GB2312"/>
          <w:kern w:val="0"/>
          <w:sz w:val="32"/>
          <w:szCs w:val="32"/>
        </w:rPr>
        <w:t>共有车辆</w:t>
      </w:r>
      <w:r>
        <w:rPr>
          <w:rFonts w:hint="eastAsia" w:ascii="仿宋_GB2312" w:hAnsi="仿宋_GB2312" w:eastAsia="仿宋_GB2312"/>
          <w:sz w:val="32"/>
          <w:szCs w:val="32"/>
        </w:rPr>
        <w:t>0</w:t>
      </w:r>
      <w:r>
        <w:rPr>
          <w:rFonts w:hint="eastAsia" w:ascii="仿宋_GB2312" w:hAnsi="仿宋_GB2312" w:eastAsia="仿宋_GB2312"/>
          <w:kern w:val="0"/>
          <w:sz w:val="32"/>
          <w:szCs w:val="32"/>
        </w:rPr>
        <w:t>辆（台），其中：副部（省）级及以上领导用车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辆、主要负责人用车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辆、机要通信用车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辆、应急保障用车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辆、执法执勤用车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辆、特种专业技术用车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辆、离退休干部服务用车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辆、其他用车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w:t>
      </w:r>
      <w:r>
        <w:rPr>
          <w:rFonts w:hint="eastAsia" w:ascii="仿宋_GB2312" w:hAnsi="仿宋_GB2312" w:eastAsia="仿宋_GB2312"/>
          <w:kern w:val="0"/>
          <w:sz w:val="32"/>
          <w:szCs w:val="32"/>
          <w:lang w:eastAsia="zh-CN"/>
        </w:rPr>
        <w:t>本单位</w:t>
      </w:r>
      <w:r>
        <w:rPr>
          <w:rFonts w:hint="eastAsia" w:ascii="仿宋_GB2312" w:hAnsi="仿宋_GB2312" w:eastAsia="仿宋_GB2312"/>
          <w:kern w:val="0"/>
          <w:sz w:val="32"/>
          <w:szCs w:val="32"/>
        </w:rPr>
        <w:t>单价100万元（含）以上设备（不含车辆）</w:t>
      </w:r>
      <w:r>
        <w:rPr>
          <w:rFonts w:hint="eastAsia" w:ascii="仿宋_GB2312" w:hAnsi="仿宋_GB2312" w:eastAsia="仿宋_GB2312"/>
          <w:sz w:val="32"/>
          <w:szCs w:val="32"/>
        </w:rPr>
        <w:t>0</w:t>
      </w:r>
      <w:r>
        <w:rPr>
          <w:rFonts w:hint="eastAsia" w:ascii="仿宋_GB2312" w:hAnsi="仿宋_GB2312" w:eastAsia="仿宋_GB2312"/>
          <w:kern w:val="0"/>
          <w:sz w:val="32"/>
          <w:szCs w:val="32"/>
        </w:rPr>
        <w:t>台（套）。</w:t>
      </w:r>
    </w:p>
    <w:p>
      <w:pPr>
        <w:ind w:firstLine="630"/>
        <w:jc w:val="left"/>
        <w:outlineLvl w:val="1"/>
        <w:rPr>
          <w:rFonts w:hint="eastAsia" w:ascii="黑体" w:hAnsi="黑体" w:eastAsia="黑体"/>
          <w:sz w:val="32"/>
          <w:szCs w:val="32"/>
        </w:rPr>
      </w:pPr>
      <w:r>
        <w:rPr>
          <w:rFonts w:hint="eastAsia" w:ascii="黑体" w:hAnsi="黑体" w:eastAsia="黑体"/>
          <w:sz w:val="32"/>
          <w:szCs w:val="32"/>
        </w:rPr>
        <w:t>九、预算绩效情况说明</w:t>
      </w:r>
    </w:p>
    <w:p>
      <w:pPr>
        <w:autoSpaceDE w:val="0"/>
        <w:autoSpaceDN w:val="0"/>
        <w:adjustRightInd w:val="0"/>
        <w:spacing w:line="360" w:lineRule="auto"/>
        <w:ind w:firstLine="600"/>
        <w:jc w:val="left"/>
        <w:outlineLvl w:val="2"/>
        <w:rPr>
          <w:rFonts w:hint="eastAsia" w:ascii="仿宋_GB2312" w:hAnsi="仿宋_GB2312" w:eastAsia="仿宋_GB2312" w:cs="仿宋_GB2312"/>
          <w:b/>
          <w:bCs/>
          <w:kern w:val="0"/>
          <w:sz w:val="32"/>
          <w:szCs w:val="32"/>
        </w:rPr>
      </w:pPr>
      <w:r>
        <w:rPr>
          <w:rFonts w:hint="eastAsia" w:ascii="仿宋_GB2312" w:hAnsi="仿宋_GB2312" w:eastAsia="仿宋_GB2312" w:cs="仿宋_GB2312"/>
          <w:b/>
          <w:bCs/>
          <w:kern w:val="0"/>
          <w:sz w:val="32"/>
          <w:szCs w:val="32"/>
        </w:rPr>
        <w:t>（一）绩效管理工作开展情况。</w:t>
      </w:r>
    </w:p>
    <w:p>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根据预算绩效管理要求，我</w:t>
      </w:r>
      <w:r>
        <w:rPr>
          <w:rFonts w:hint="eastAsia" w:ascii="仿宋_GB2312" w:hAnsi="仿宋_GB2312" w:eastAsia="仿宋_GB2312" w:cs="仿宋_GB2312"/>
          <w:kern w:val="0"/>
          <w:sz w:val="32"/>
          <w:szCs w:val="32"/>
          <w:lang w:val="en-US" w:eastAsia="zh-CN"/>
        </w:rPr>
        <w:t>单位</w:t>
      </w:r>
      <w:r>
        <w:rPr>
          <w:rFonts w:hint="eastAsia" w:ascii="仿宋_GB2312" w:hAnsi="仿宋_GB2312" w:eastAsia="仿宋_GB2312" w:cs="仿宋_GB2312"/>
          <w:kern w:val="0"/>
          <w:sz w:val="32"/>
          <w:szCs w:val="32"/>
        </w:rPr>
        <w:t>组织对纳入2023年度部门预算范围的二级项目</w:t>
      </w:r>
      <w:r>
        <w:rPr>
          <w:rFonts w:hint="eastAsia" w:ascii="仿宋_GB2312" w:hAnsi="仿宋_GB2312" w:eastAsia="仿宋_GB2312" w:cs="仿宋_GB2312"/>
          <w:kern w:val="0"/>
          <w:sz w:val="32"/>
          <w:szCs w:val="32"/>
          <w:lang w:val="en-US" w:eastAsia="zh-CN"/>
        </w:rPr>
        <w:t>8</w:t>
      </w:r>
      <w:r>
        <w:rPr>
          <w:rFonts w:hint="eastAsia" w:ascii="仿宋_GB2312" w:hAnsi="仿宋_GB2312" w:eastAsia="仿宋_GB2312" w:cs="仿宋_GB2312"/>
          <w:kern w:val="0"/>
          <w:sz w:val="32"/>
          <w:szCs w:val="32"/>
        </w:rPr>
        <w:t xml:space="preserve">个全面开展绩效自评，共涉及资金   </w:t>
      </w:r>
      <w:r>
        <w:rPr>
          <w:rFonts w:hint="eastAsia" w:ascii="仿宋_GB2312" w:hAnsi="仿宋_GB2312" w:eastAsia="仿宋_GB2312" w:cs="仿宋_GB2312"/>
          <w:kern w:val="0"/>
          <w:sz w:val="32"/>
          <w:szCs w:val="32"/>
          <w:lang w:val="en-US" w:eastAsia="zh-CN"/>
        </w:rPr>
        <w:t>892.84</w:t>
      </w:r>
      <w:r>
        <w:rPr>
          <w:rFonts w:hint="eastAsia" w:ascii="仿宋_GB2312" w:hAnsi="仿宋_GB2312" w:eastAsia="仿宋_GB2312" w:cs="仿宋_GB2312"/>
          <w:kern w:val="0"/>
          <w:sz w:val="32"/>
          <w:szCs w:val="32"/>
        </w:rPr>
        <w:t>万元，占项目支出总额的</w:t>
      </w:r>
      <w:r>
        <w:rPr>
          <w:rFonts w:hint="eastAsia" w:ascii="仿宋_GB2312" w:hAnsi="仿宋_GB2312" w:eastAsia="仿宋_GB2312" w:cs="仿宋_GB2312"/>
          <w:kern w:val="0"/>
          <w:sz w:val="32"/>
          <w:szCs w:val="32"/>
          <w:lang w:val="en-US" w:eastAsia="zh-CN"/>
        </w:rPr>
        <w:t>100</w:t>
      </w:r>
      <w:r>
        <w:rPr>
          <w:rFonts w:hint="eastAsia" w:ascii="仿宋_GB2312" w:hAnsi="仿宋_GB2312" w:eastAsia="仿宋_GB2312" w:cs="仿宋_GB2312"/>
          <w:kern w:val="0"/>
          <w:sz w:val="32"/>
          <w:szCs w:val="32"/>
        </w:rPr>
        <w:t>%。其中，</w:t>
      </w:r>
      <w:r>
        <w:rPr>
          <w:rFonts w:hint="eastAsia" w:ascii="仿宋_GB2312" w:hAnsi="仿宋_GB2312" w:eastAsia="仿宋_GB2312" w:cs="仿宋_GB2312"/>
          <w:kern w:val="0"/>
          <w:sz w:val="32"/>
          <w:szCs w:val="32"/>
          <w:lang w:val="en-US" w:eastAsia="zh-CN"/>
        </w:rPr>
        <w:t>8</w:t>
      </w:r>
      <w:r>
        <w:rPr>
          <w:rFonts w:hint="eastAsia" w:ascii="仿宋_GB2312" w:hAnsi="仿宋_GB2312" w:eastAsia="仿宋_GB2312" w:cs="仿宋_GB2312"/>
          <w:kern w:val="0"/>
          <w:sz w:val="32"/>
          <w:szCs w:val="32"/>
        </w:rPr>
        <w:t>个项目评价结果为“优”，</w:t>
      </w:r>
      <w:r>
        <w:rPr>
          <w:rFonts w:hint="eastAsia" w:ascii="仿宋_GB2312" w:hAnsi="仿宋_GB2312" w:eastAsia="仿宋_GB2312" w:cs="仿宋_GB2312"/>
          <w:kern w:val="0"/>
          <w:sz w:val="32"/>
          <w:szCs w:val="32"/>
          <w:lang w:val="en-US" w:eastAsia="zh-CN"/>
        </w:rPr>
        <w:t>0</w:t>
      </w:r>
      <w:r>
        <w:rPr>
          <w:rFonts w:hint="eastAsia" w:ascii="仿宋_GB2312" w:hAnsi="仿宋_GB2312" w:eastAsia="仿宋_GB2312" w:cs="仿宋_GB2312"/>
          <w:kern w:val="0"/>
          <w:sz w:val="32"/>
          <w:szCs w:val="32"/>
        </w:rPr>
        <w:t xml:space="preserve">个项目评价结果为“良”， </w:t>
      </w:r>
      <w:r>
        <w:rPr>
          <w:rFonts w:hint="eastAsia" w:ascii="仿宋_GB2312" w:hAnsi="仿宋_GB2312" w:eastAsia="仿宋_GB2312" w:cs="仿宋_GB2312"/>
          <w:kern w:val="0"/>
          <w:sz w:val="32"/>
          <w:szCs w:val="32"/>
          <w:lang w:val="en-US" w:eastAsia="zh-CN"/>
        </w:rPr>
        <w:t>0</w:t>
      </w:r>
      <w:r>
        <w:rPr>
          <w:rFonts w:hint="eastAsia" w:ascii="仿宋_GB2312" w:hAnsi="仿宋_GB2312" w:eastAsia="仿宋_GB2312" w:cs="仿宋_GB2312"/>
          <w:kern w:val="0"/>
          <w:sz w:val="32"/>
          <w:szCs w:val="32"/>
        </w:rPr>
        <w:t xml:space="preserve">个项目评价结果为“中”， </w:t>
      </w:r>
      <w:r>
        <w:rPr>
          <w:rFonts w:hint="eastAsia" w:ascii="仿宋_GB2312" w:hAnsi="仿宋_GB2312" w:eastAsia="仿宋_GB2312" w:cs="仿宋_GB2312"/>
          <w:kern w:val="0"/>
          <w:sz w:val="32"/>
          <w:szCs w:val="32"/>
          <w:lang w:val="en-US" w:eastAsia="zh-CN"/>
        </w:rPr>
        <w:t>0</w:t>
      </w:r>
      <w:r>
        <w:rPr>
          <w:rFonts w:hint="eastAsia" w:ascii="仿宋_GB2312" w:hAnsi="仿宋_GB2312" w:eastAsia="仿宋_GB2312" w:cs="仿宋_GB2312"/>
          <w:kern w:val="0"/>
          <w:sz w:val="32"/>
          <w:szCs w:val="32"/>
        </w:rPr>
        <w:t xml:space="preserve">个项目评价结果为“差”。     </w:t>
      </w:r>
    </w:p>
    <w:p>
      <w:pPr>
        <w:autoSpaceDE w:val="0"/>
        <w:autoSpaceDN w:val="0"/>
        <w:adjustRightInd w:val="0"/>
        <w:spacing w:line="360" w:lineRule="auto"/>
        <w:ind w:firstLine="600"/>
        <w:jc w:val="left"/>
        <w:outlineLvl w:val="2"/>
        <w:rPr>
          <w:rFonts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rPr>
        <w:t>（二）</w:t>
      </w:r>
      <w:r>
        <w:rPr>
          <w:rFonts w:hint="eastAsia" w:ascii="仿宋_GB2312" w:hAnsi="仿宋_GB2312" w:eastAsia="仿宋_GB2312" w:cs="仿宋_GB2312"/>
          <w:b/>
          <w:bCs/>
          <w:kern w:val="0"/>
          <w:sz w:val="32"/>
          <w:szCs w:val="32"/>
          <w:lang w:val="en-US" w:eastAsia="zh-CN"/>
        </w:rPr>
        <w:t>单位</w:t>
      </w:r>
      <w:r>
        <w:rPr>
          <w:rFonts w:hint="eastAsia" w:ascii="仿宋_GB2312" w:hAnsi="仿宋_GB2312" w:eastAsia="仿宋_GB2312" w:cs="仿宋_GB2312"/>
          <w:b/>
          <w:bCs/>
          <w:kern w:val="0"/>
          <w:sz w:val="32"/>
          <w:szCs w:val="32"/>
        </w:rPr>
        <w:t>决算中项目绩效自评情况。</w:t>
      </w:r>
    </w:p>
    <w:p>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val="en-US" w:eastAsia="zh-CN"/>
        </w:rPr>
        <w:t>1、</w:t>
      </w:r>
      <w:r>
        <w:rPr>
          <w:rFonts w:hint="eastAsia" w:ascii="仿宋_GB2312" w:hAnsi="仿宋_GB2312" w:eastAsia="仿宋_GB2312" w:cs="仿宋_GB2312"/>
          <w:kern w:val="0"/>
          <w:sz w:val="32"/>
          <w:szCs w:val="32"/>
          <w:lang w:eastAsia="zh-CN"/>
        </w:rPr>
        <w:t>本单位</w:t>
      </w:r>
      <w:r>
        <w:rPr>
          <w:rFonts w:hint="eastAsia" w:ascii="仿宋_GB2312" w:hAnsi="仿宋_GB2312" w:eastAsia="仿宋_GB2312" w:cs="仿宋_GB2312"/>
          <w:kern w:val="0"/>
          <w:sz w:val="32"/>
          <w:szCs w:val="32"/>
        </w:rPr>
        <w:t>“2023年省级基础教育专项资金（义务教育部分）项目支出绩效自评</w:t>
      </w:r>
      <w:r>
        <w:rPr>
          <w:rFonts w:hint="eastAsia" w:ascii="仿宋_GB2312" w:hAnsi="仿宋_GB2312" w:eastAsia="仿宋_GB2312" w:cs="仿宋_GB2312"/>
          <w:kern w:val="0"/>
          <w:sz w:val="32"/>
          <w:szCs w:val="32"/>
          <w:lang w:val="en-US" w:eastAsia="zh-CN"/>
        </w:rPr>
        <w:t>表”</w:t>
      </w:r>
      <w:r>
        <w:rPr>
          <w:rFonts w:hint="eastAsia" w:ascii="仿宋_GB2312" w:hAnsi="仿宋_GB2312" w:eastAsia="仿宋_GB2312" w:cs="仿宋_GB2312"/>
          <w:kern w:val="0"/>
          <w:sz w:val="32"/>
          <w:szCs w:val="32"/>
        </w:rPr>
        <w:t>如</w:t>
      </w:r>
      <w:bookmarkStart w:id="0" w:name="_GoBack"/>
      <w:bookmarkEnd w:id="0"/>
      <w:r>
        <w:rPr>
          <w:rFonts w:hint="eastAsia" w:ascii="仿宋_GB2312" w:hAnsi="仿宋_GB2312" w:eastAsia="仿宋_GB2312" w:cs="仿宋_GB2312"/>
          <w:kern w:val="0"/>
          <w:sz w:val="32"/>
          <w:szCs w:val="32"/>
        </w:rPr>
        <w:t>下：</w:t>
      </w:r>
    </w:p>
    <w:p>
      <w:pPr>
        <w:pStyle w:val="2"/>
        <w:rPr>
          <w:rFonts w:hint="eastAsia"/>
        </w:rPr>
      </w:pPr>
      <w:r>
        <w:drawing>
          <wp:inline distT="0" distB="0" distL="114300" distR="114300">
            <wp:extent cx="5268595" cy="5915025"/>
            <wp:effectExtent l="0" t="0" r="4445" b="13335"/>
            <wp:docPr id="9"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3"/>
                    <pic:cNvPicPr>
                      <a:picLocks noChangeAspect="1"/>
                    </pic:cNvPicPr>
                  </pic:nvPicPr>
                  <pic:blipFill>
                    <a:blip r:embed="rId5"/>
                    <a:stretch>
                      <a:fillRect/>
                    </a:stretch>
                  </pic:blipFill>
                  <pic:spPr>
                    <a:xfrm>
                      <a:off x="0" y="0"/>
                      <a:ext cx="5268595" cy="5915025"/>
                    </a:xfrm>
                    <a:prstGeom prst="rect">
                      <a:avLst/>
                    </a:prstGeom>
                    <a:noFill/>
                    <a:ln>
                      <a:noFill/>
                    </a:ln>
                  </pic:spPr>
                </pic:pic>
              </a:graphicData>
            </a:graphic>
          </wp:inline>
        </w:drawing>
      </w:r>
    </w:p>
    <w:p>
      <w:pPr>
        <w:pStyle w:val="2"/>
        <w:rPr>
          <w:rFonts w:hint="eastAsia"/>
        </w:rPr>
      </w:pPr>
    </w:p>
    <w:p>
      <w:pPr>
        <w:pStyle w:val="2"/>
        <w:rPr>
          <w:rFonts w:hint="eastAsia"/>
        </w:rPr>
      </w:pPr>
    </w:p>
    <w:p>
      <w:pPr>
        <w:pStyle w:val="2"/>
        <w:rPr>
          <w:rFonts w:hint="eastAsia"/>
        </w:rPr>
      </w:pPr>
    </w:p>
    <w:p>
      <w:pPr>
        <w:pStyle w:val="2"/>
        <w:rPr>
          <w:rFonts w:hint="eastAsia"/>
        </w:rPr>
      </w:pPr>
    </w:p>
    <w:p>
      <w:pPr>
        <w:pStyle w:val="2"/>
        <w:rPr>
          <w:rFonts w:hint="eastAsia"/>
        </w:rPr>
      </w:pPr>
    </w:p>
    <w:p>
      <w:pPr>
        <w:pStyle w:val="2"/>
        <w:rPr>
          <w:rFonts w:hint="eastAsia"/>
        </w:rPr>
      </w:pPr>
    </w:p>
    <w:p>
      <w:pPr>
        <w:pStyle w:val="2"/>
        <w:rPr>
          <w:rFonts w:hint="eastAsia"/>
        </w:rPr>
      </w:pPr>
    </w:p>
    <w:p>
      <w:pPr>
        <w:numPr>
          <w:ilvl w:val="0"/>
          <w:numId w:val="1"/>
        </w:num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eastAsia="zh-CN"/>
        </w:rPr>
        <w:t>本单位</w:t>
      </w:r>
      <w:r>
        <w:rPr>
          <w:rFonts w:hint="eastAsia" w:ascii="仿宋_GB2312" w:hAnsi="仿宋_GB2312" w:eastAsia="仿宋_GB2312" w:cs="仿宋_GB2312"/>
          <w:kern w:val="0"/>
          <w:sz w:val="32"/>
          <w:szCs w:val="32"/>
        </w:rPr>
        <w:t>“2023年市直学校合同教师、临聘教师补助项目支出绩效自评</w:t>
      </w:r>
      <w:r>
        <w:rPr>
          <w:rFonts w:hint="eastAsia" w:ascii="仿宋_GB2312" w:hAnsi="仿宋_GB2312" w:eastAsia="仿宋_GB2312" w:cs="仿宋_GB2312"/>
          <w:kern w:val="0"/>
          <w:sz w:val="32"/>
          <w:szCs w:val="32"/>
          <w:lang w:val="en-US" w:eastAsia="zh-CN"/>
        </w:rPr>
        <w:t>表”</w:t>
      </w:r>
      <w:r>
        <w:rPr>
          <w:rFonts w:hint="eastAsia" w:ascii="仿宋_GB2312" w:hAnsi="仿宋_GB2312" w:eastAsia="仿宋_GB2312" w:cs="仿宋_GB2312"/>
          <w:kern w:val="0"/>
          <w:sz w:val="32"/>
          <w:szCs w:val="32"/>
        </w:rPr>
        <w:t>如下：</w:t>
      </w:r>
    </w:p>
    <w:p>
      <w:pPr>
        <w:pStyle w:val="2"/>
        <w:rPr>
          <w:rFonts w:hint="eastAsia"/>
        </w:rPr>
      </w:pPr>
      <w:r>
        <w:drawing>
          <wp:inline distT="0" distB="0" distL="114300" distR="114300">
            <wp:extent cx="5268595" cy="5915025"/>
            <wp:effectExtent l="0" t="0" r="4445" b="13335"/>
            <wp:docPr id="8"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2"/>
                    <pic:cNvPicPr>
                      <a:picLocks noChangeAspect="1"/>
                    </pic:cNvPicPr>
                  </pic:nvPicPr>
                  <pic:blipFill>
                    <a:blip r:embed="rId6"/>
                    <a:stretch>
                      <a:fillRect/>
                    </a:stretch>
                  </pic:blipFill>
                  <pic:spPr>
                    <a:xfrm>
                      <a:off x="0" y="0"/>
                      <a:ext cx="5268595" cy="5915025"/>
                    </a:xfrm>
                    <a:prstGeom prst="rect">
                      <a:avLst/>
                    </a:prstGeom>
                    <a:noFill/>
                    <a:ln>
                      <a:noFill/>
                    </a:ln>
                  </pic:spPr>
                </pic:pic>
              </a:graphicData>
            </a:graphic>
          </wp:inline>
        </w:drawing>
      </w:r>
    </w:p>
    <w:p>
      <w:pPr>
        <w:bidi w:val="0"/>
        <w:rPr>
          <w:rFonts w:hint="eastAsia"/>
          <w:b/>
          <w:bCs/>
        </w:rPr>
      </w:pPr>
    </w:p>
    <w:p>
      <w:pPr>
        <w:pStyle w:val="2"/>
        <w:rPr>
          <w:rFonts w:hint="eastAsia"/>
          <w:b/>
          <w:bCs/>
        </w:rPr>
      </w:pPr>
    </w:p>
    <w:p>
      <w:pPr>
        <w:pStyle w:val="2"/>
        <w:rPr>
          <w:rFonts w:hint="eastAsia"/>
          <w:b/>
          <w:bCs/>
        </w:rPr>
      </w:pPr>
    </w:p>
    <w:p>
      <w:pPr>
        <w:pStyle w:val="2"/>
        <w:rPr>
          <w:rFonts w:hint="eastAsia"/>
          <w:b/>
          <w:bCs/>
        </w:rPr>
      </w:pPr>
    </w:p>
    <w:p>
      <w:pPr>
        <w:numPr>
          <w:ilvl w:val="0"/>
          <w:numId w:val="1"/>
        </w:num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eastAsia="zh-CN"/>
        </w:rPr>
        <w:t>本单位</w:t>
      </w:r>
      <w:r>
        <w:rPr>
          <w:rFonts w:hint="eastAsia" w:ascii="仿宋_GB2312" w:hAnsi="仿宋_GB2312" w:eastAsia="仿宋_GB2312" w:cs="仿宋_GB2312"/>
          <w:kern w:val="0"/>
          <w:sz w:val="32"/>
          <w:szCs w:val="32"/>
        </w:rPr>
        <w:t>“2023年市直学校义务教育生均经费项目支出绩效自评</w:t>
      </w:r>
      <w:r>
        <w:rPr>
          <w:rFonts w:hint="eastAsia" w:ascii="仿宋_GB2312" w:hAnsi="仿宋_GB2312" w:eastAsia="仿宋_GB2312" w:cs="仿宋_GB2312"/>
          <w:kern w:val="0"/>
          <w:sz w:val="32"/>
          <w:szCs w:val="32"/>
          <w:lang w:val="en-US" w:eastAsia="zh-CN"/>
        </w:rPr>
        <w:t>表”</w:t>
      </w:r>
      <w:r>
        <w:rPr>
          <w:rFonts w:hint="eastAsia" w:ascii="仿宋_GB2312" w:hAnsi="仿宋_GB2312" w:eastAsia="仿宋_GB2312" w:cs="仿宋_GB2312"/>
          <w:kern w:val="0"/>
          <w:sz w:val="32"/>
          <w:szCs w:val="32"/>
        </w:rPr>
        <w:t>如下：</w:t>
      </w:r>
    </w:p>
    <w:p>
      <w:pPr>
        <w:pStyle w:val="2"/>
        <w:rPr>
          <w:rFonts w:hint="eastAsia"/>
        </w:rPr>
      </w:pPr>
      <w:r>
        <w:drawing>
          <wp:inline distT="0" distB="0" distL="114300" distR="114300">
            <wp:extent cx="5268595" cy="5915025"/>
            <wp:effectExtent l="0" t="0" r="4445" b="13335"/>
            <wp:docPr id="10"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4"/>
                    <pic:cNvPicPr>
                      <a:picLocks noChangeAspect="1"/>
                    </pic:cNvPicPr>
                  </pic:nvPicPr>
                  <pic:blipFill>
                    <a:blip r:embed="rId7"/>
                    <a:stretch>
                      <a:fillRect/>
                    </a:stretch>
                  </pic:blipFill>
                  <pic:spPr>
                    <a:xfrm>
                      <a:off x="0" y="0"/>
                      <a:ext cx="5268595" cy="5915025"/>
                    </a:xfrm>
                    <a:prstGeom prst="rect">
                      <a:avLst/>
                    </a:prstGeom>
                    <a:noFill/>
                    <a:ln>
                      <a:noFill/>
                    </a:ln>
                  </pic:spPr>
                </pic:pic>
              </a:graphicData>
            </a:graphic>
          </wp:inline>
        </w:drawing>
      </w:r>
    </w:p>
    <w:p>
      <w:pPr>
        <w:pStyle w:val="2"/>
        <w:rPr>
          <w:rFonts w:hint="eastAsia"/>
        </w:rPr>
      </w:pPr>
    </w:p>
    <w:p>
      <w:pPr>
        <w:pStyle w:val="2"/>
        <w:rPr>
          <w:rFonts w:hint="eastAsia"/>
        </w:rPr>
      </w:pPr>
    </w:p>
    <w:p>
      <w:pPr>
        <w:pStyle w:val="2"/>
        <w:rPr>
          <w:rFonts w:hint="eastAsia"/>
        </w:rPr>
      </w:pPr>
    </w:p>
    <w:p>
      <w:pPr>
        <w:pStyle w:val="2"/>
        <w:rPr>
          <w:rFonts w:hint="eastAsia"/>
        </w:rPr>
      </w:pPr>
    </w:p>
    <w:p>
      <w:pPr>
        <w:pStyle w:val="2"/>
        <w:rPr>
          <w:rFonts w:hint="eastAsia"/>
        </w:rPr>
      </w:pPr>
    </w:p>
    <w:p>
      <w:pPr>
        <w:numPr>
          <w:ilvl w:val="0"/>
          <w:numId w:val="1"/>
        </w:num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eastAsia="zh-CN"/>
        </w:rPr>
        <w:t>本单位</w:t>
      </w:r>
      <w:r>
        <w:rPr>
          <w:rFonts w:hint="eastAsia" w:ascii="仿宋_GB2312" w:hAnsi="仿宋_GB2312" w:eastAsia="仿宋_GB2312" w:cs="仿宋_GB2312"/>
          <w:kern w:val="0"/>
          <w:sz w:val="32"/>
          <w:szCs w:val="32"/>
        </w:rPr>
        <w:t>“2022年房租收入分成项目支出绩效自评</w:t>
      </w:r>
      <w:r>
        <w:rPr>
          <w:rFonts w:hint="eastAsia" w:ascii="仿宋_GB2312" w:hAnsi="仿宋_GB2312" w:eastAsia="仿宋_GB2312" w:cs="仿宋_GB2312"/>
          <w:kern w:val="0"/>
          <w:sz w:val="32"/>
          <w:szCs w:val="32"/>
          <w:lang w:val="en-US" w:eastAsia="zh-CN"/>
        </w:rPr>
        <w:t>表”</w:t>
      </w:r>
      <w:r>
        <w:rPr>
          <w:rFonts w:hint="eastAsia" w:ascii="仿宋_GB2312" w:hAnsi="仿宋_GB2312" w:eastAsia="仿宋_GB2312" w:cs="仿宋_GB2312"/>
          <w:kern w:val="0"/>
          <w:sz w:val="32"/>
          <w:szCs w:val="32"/>
        </w:rPr>
        <w:t>如下：</w:t>
      </w:r>
    </w:p>
    <w:p>
      <w:pPr>
        <w:pStyle w:val="2"/>
        <w:rPr>
          <w:rFonts w:hint="eastAsia"/>
        </w:rPr>
      </w:pPr>
      <w:r>
        <w:drawing>
          <wp:inline distT="0" distB="0" distL="114300" distR="114300">
            <wp:extent cx="5268595" cy="4995545"/>
            <wp:effectExtent l="0" t="0" r="4445" b="3175"/>
            <wp:docPr id="5"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9"/>
                    <pic:cNvPicPr>
                      <a:picLocks noChangeAspect="1"/>
                    </pic:cNvPicPr>
                  </pic:nvPicPr>
                  <pic:blipFill>
                    <a:blip r:embed="rId8"/>
                    <a:stretch>
                      <a:fillRect/>
                    </a:stretch>
                  </pic:blipFill>
                  <pic:spPr>
                    <a:xfrm>
                      <a:off x="0" y="0"/>
                      <a:ext cx="5268595" cy="4995545"/>
                    </a:xfrm>
                    <a:prstGeom prst="rect">
                      <a:avLst/>
                    </a:prstGeom>
                    <a:noFill/>
                    <a:ln>
                      <a:noFill/>
                    </a:ln>
                  </pic:spPr>
                </pic:pic>
              </a:graphicData>
            </a:graphic>
          </wp:inline>
        </w:drawing>
      </w:r>
    </w:p>
    <w:p>
      <w:pPr>
        <w:pStyle w:val="2"/>
        <w:rPr>
          <w:rFonts w:hint="eastAsia"/>
        </w:rPr>
      </w:pPr>
    </w:p>
    <w:p>
      <w:pPr>
        <w:pStyle w:val="2"/>
        <w:rPr>
          <w:rFonts w:hint="eastAsia"/>
        </w:rPr>
      </w:pPr>
    </w:p>
    <w:p>
      <w:pPr>
        <w:pStyle w:val="2"/>
        <w:rPr>
          <w:rFonts w:hint="eastAsia"/>
        </w:rPr>
      </w:pPr>
    </w:p>
    <w:p>
      <w:pPr>
        <w:pStyle w:val="2"/>
        <w:rPr>
          <w:rFonts w:hint="eastAsia"/>
        </w:rPr>
      </w:pPr>
    </w:p>
    <w:p>
      <w:pPr>
        <w:pStyle w:val="2"/>
        <w:rPr>
          <w:rFonts w:hint="eastAsia"/>
        </w:rPr>
      </w:pPr>
    </w:p>
    <w:p>
      <w:pPr>
        <w:pStyle w:val="2"/>
        <w:rPr>
          <w:rFonts w:hint="eastAsia"/>
        </w:rPr>
      </w:pPr>
    </w:p>
    <w:p>
      <w:pPr>
        <w:numPr>
          <w:ilvl w:val="0"/>
          <w:numId w:val="1"/>
        </w:num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eastAsia="zh-CN"/>
        </w:rPr>
        <w:t>本单位</w:t>
      </w:r>
      <w:r>
        <w:rPr>
          <w:rFonts w:hint="eastAsia" w:ascii="仿宋_GB2312" w:hAnsi="仿宋_GB2312" w:eastAsia="仿宋_GB2312" w:cs="仿宋_GB2312"/>
          <w:kern w:val="0"/>
          <w:sz w:val="32"/>
          <w:szCs w:val="32"/>
        </w:rPr>
        <w:t>“2023年水花行动经费项目支出绩效自评</w:t>
      </w:r>
      <w:r>
        <w:rPr>
          <w:rFonts w:hint="eastAsia" w:ascii="仿宋_GB2312" w:hAnsi="仿宋_GB2312" w:eastAsia="仿宋_GB2312" w:cs="仿宋_GB2312"/>
          <w:kern w:val="0"/>
          <w:sz w:val="32"/>
          <w:szCs w:val="32"/>
          <w:lang w:val="en-US" w:eastAsia="zh-CN"/>
        </w:rPr>
        <w:t>表”</w:t>
      </w:r>
      <w:r>
        <w:rPr>
          <w:rFonts w:hint="eastAsia" w:ascii="仿宋_GB2312" w:hAnsi="仿宋_GB2312" w:eastAsia="仿宋_GB2312" w:cs="仿宋_GB2312"/>
          <w:kern w:val="0"/>
          <w:sz w:val="32"/>
          <w:szCs w:val="32"/>
        </w:rPr>
        <w:t>如下：</w:t>
      </w:r>
    </w:p>
    <w:p>
      <w:pPr>
        <w:pStyle w:val="2"/>
      </w:pPr>
      <w:r>
        <w:drawing>
          <wp:inline distT="0" distB="0" distL="114300" distR="114300">
            <wp:extent cx="5268595" cy="5154295"/>
            <wp:effectExtent l="0" t="0" r="4445" b="12065"/>
            <wp:docPr id="6"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0"/>
                    <pic:cNvPicPr>
                      <a:picLocks noChangeAspect="1"/>
                    </pic:cNvPicPr>
                  </pic:nvPicPr>
                  <pic:blipFill>
                    <a:blip r:embed="rId9"/>
                    <a:stretch>
                      <a:fillRect/>
                    </a:stretch>
                  </pic:blipFill>
                  <pic:spPr>
                    <a:xfrm>
                      <a:off x="0" y="0"/>
                      <a:ext cx="5268595" cy="5154295"/>
                    </a:xfrm>
                    <a:prstGeom prst="rect">
                      <a:avLst/>
                    </a:prstGeom>
                    <a:noFill/>
                    <a:ln>
                      <a:noFill/>
                    </a:ln>
                  </pic:spPr>
                </pic:pic>
              </a:graphicData>
            </a:graphic>
          </wp:inline>
        </w:drawing>
      </w:r>
    </w:p>
    <w:p>
      <w:pPr>
        <w:pStyle w:val="2"/>
      </w:pPr>
    </w:p>
    <w:p>
      <w:pPr>
        <w:pStyle w:val="2"/>
      </w:pPr>
    </w:p>
    <w:p>
      <w:pPr>
        <w:pStyle w:val="2"/>
      </w:pPr>
    </w:p>
    <w:p>
      <w:pPr>
        <w:pStyle w:val="2"/>
      </w:pPr>
    </w:p>
    <w:p>
      <w:pPr>
        <w:pStyle w:val="2"/>
      </w:pPr>
    </w:p>
    <w:p>
      <w:pPr>
        <w:pStyle w:val="2"/>
      </w:pPr>
    </w:p>
    <w:p>
      <w:pPr>
        <w:pStyle w:val="2"/>
      </w:pPr>
    </w:p>
    <w:p>
      <w:pPr>
        <w:pStyle w:val="2"/>
      </w:pPr>
    </w:p>
    <w:p>
      <w:pPr>
        <w:numPr>
          <w:ilvl w:val="0"/>
          <w:numId w:val="1"/>
        </w:num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eastAsia="zh-CN"/>
        </w:rPr>
        <w:t>本单位</w:t>
      </w:r>
      <w:r>
        <w:rPr>
          <w:rFonts w:hint="eastAsia" w:ascii="仿宋_GB2312" w:hAnsi="仿宋_GB2312" w:eastAsia="仿宋_GB2312" w:cs="仿宋_GB2312"/>
          <w:kern w:val="0"/>
          <w:sz w:val="32"/>
          <w:szCs w:val="32"/>
        </w:rPr>
        <w:t>“2023年城乡义务教育补助经费中央资金项目支出绩效自评</w:t>
      </w:r>
      <w:r>
        <w:rPr>
          <w:rFonts w:hint="eastAsia" w:ascii="仿宋_GB2312" w:hAnsi="仿宋_GB2312" w:eastAsia="仿宋_GB2312" w:cs="仿宋_GB2312"/>
          <w:kern w:val="0"/>
          <w:sz w:val="32"/>
          <w:szCs w:val="32"/>
          <w:lang w:val="en-US" w:eastAsia="zh-CN"/>
        </w:rPr>
        <w:t>表”</w:t>
      </w:r>
      <w:r>
        <w:rPr>
          <w:rFonts w:hint="eastAsia" w:ascii="仿宋_GB2312" w:hAnsi="仿宋_GB2312" w:eastAsia="仿宋_GB2312" w:cs="仿宋_GB2312"/>
          <w:kern w:val="0"/>
          <w:sz w:val="32"/>
          <w:szCs w:val="32"/>
        </w:rPr>
        <w:t>如下：</w:t>
      </w:r>
    </w:p>
    <w:p>
      <w:pPr>
        <w:pStyle w:val="2"/>
      </w:pPr>
      <w:r>
        <w:drawing>
          <wp:inline distT="0" distB="0" distL="114300" distR="114300">
            <wp:extent cx="5274310" cy="5850890"/>
            <wp:effectExtent l="0" t="0" r="13970" b="1270"/>
            <wp:docPr id="13"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7"/>
                    <pic:cNvPicPr>
                      <a:picLocks noChangeAspect="1"/>
                    </pic:cNvPicPr>
                  </pic:nvPicPr>
                  <pic:blipFill>
                    <a:blip r:embed="rId10"/>
                    <a:stretch>
                      <a:fillRect/>
                    </a:stretch>
                  </pic:blipFill>
                  <pic:spPr>
                    <a:xfrm>
                      <a:off x="0" y="0"/>
                      <a:ext cx="5274310" cy="5850890"/>
                    </a:xfrm>
                    <a:prstGeom prst="rect">
                      <a:avLst/>
                    </a:prstGeom>
                    <a:noFill/>
                    <a:ln>
                      <a:noFill/>
                    </a:ln>
                  </pic:spPr>
                </pic:pic>
              </a:graphicData>
            </a:graphic>
          </wp:inline>
        </w:drawing>
      </w:r>
    </w:p>
    <w:p>
      <w:pPr>
        <w:pStyle w:val="2"/>
      </w:pPr>
    </w:p>
    <w:p>
      <w:pPr>
        <w:pStyle w:val="2"/>
      </w:pPr>
    </w:p>
    <w:p>
      <w:pPr>
        <w:pStyle w:val="2"/>
      </w:pPr>
    </w:p>
    <w:p>
      <w:pPr>
        <w:numPr>
          <w:ilvl w:val="0"/>
          <w:numId w:val="1"/>
        </w:num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eastAsia="zh-CN"/>
        </w:rPr>
        <w:t>本单位</w:t>
      </w:r>
      <w:r>
        <w:rPr>
          <w:rFonts w:hint="eastAsia" w:ascii="仿宋_GB2312" w:hAnsi="仿宋_GB2312" w:eastAsia="仿宋_GB2312" w:cs="仿宋_GB2312"/>
          <w:kern w:val="0"/>
          <w:sz w:val="32"/>
          <w:szCs w:val="32"/>
        </w:rPr>
        <w:t>“2022年市直学校安保补助经费项目支出绩效自评</w:t>
      </w:r>
      <w:r>
        <w:rPr>
          <w:rFonts w:hint="eastAsia" w:ascii="仿宋_GB2312" w:hAnsi="仿宋_GB2312" w:eastAsia="仿宋_GB2312" w:cs="仿宋_GB2312"/>
          <w:kern w:val="0"/>
          <w:sz w:val="32"/>
          <w:szCs w:val="32"/>
          <w:lang w:val="en-US" w:eastAsia="zh-CN"/>
        </w:rPr>
        <w:t>表”</w:t>
      </w:r>
      <w:r>
        <w:rPr>
          <w:rFonts w:hint="eastAsia" w:ascii="仿宋_GB2312" w:hAnsi="仿宋_GB2312" w:eastAsia="仿宋_GB2312" w:cs="仿宋_GB2312"/>
          <w:kern w:val="0"/>
          <w:sz w:val="32"/>
          <w:szCs w:val="32"/>
        </w:rPr>
        <w:t>如下：</w:t>
      </w:r>
    </w:p>
    <w:p>
      <w:pPr>
        <w:pStyle w:val="2"/>
      </w:pPr>
      <w:r>
        <w:drawing>
          <wp:inline distT="0" distB="0" distL="114300" distR="114300">
            <wp:extent cx="5268595" cy="5217795"/>
            <wp:effectExtent l="0" t="0" r="4445" b="9525"/>
            <wp:docPr id="11"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5"/>
                    <pic:cNvPicPr>
                      <a:picLocks noChangeAspect="1"/>
                    </pic:cNvPicPr>
                  </pic:nvPicPr>
                  <pic:blipFill>
                    <a:blip r:embed="rId11"/>
                    <a:stretch>
                      <a:fillRect/>
                    </a:stretch>
                  </pic:blipFill>
                  <pic:spPr>
                    <a:xfrm>
                      <a:off x="0" y="0"/>
                      <a:ext cx="5268595" cy="5217795"/>
                    </a:xfrm>
                    <a:prstGeom prst="rect">
                      <a:avLst/>
                    </a:prstGeom>
                    <a:noFill/>
                    <a:ln>
                      <a:noFill/>
                    </a:ln>
                  </pic:spPr>
                </pic:pic>
              </a:graphicData>
            </a:graphic>
          </wp:inline>
        </w:drawing>
      </w:r>
    </w:p>
    <w:p>
      <w:pPr>
        <w:pStyle w:val="2"/>
      </w:pPr>
    </w:p>
    <w:p>
      <w:pPr>
        <w:pStyle w:val="2"/>
        <w:rPr>
          <w:rFonts w:hint="eastAsia"/>
        </w:rPr>
      </w:pPr>
    </w:p>
    <w:p>
      <w:pPr>
        <w:pStyle w:val="2"/>
        <w:rPr>
          <w:rFonts w:hint="eastAsia"/>
        </w:rPr>
      </w:pPr>
    </w:p>
    <w:p>
      <w:pPr>
        <w:pStyle w:val="2"/>
        <w:rPr>
          <w:rFonts w:hint="eastAsia"/>
        </w:rPr>
      </w:pPr>
    </w:p>
    <w:p>
      <w:pPr>
        <w:pStyle w:val="2"/>
        <w:rPr>
          <w:rFonts w:hint="eastAsia"/>
        </w:rPr>
      </w:pPr>
    </w:p>
    <w:p>
      <w:pPr>
        <w:pStyle w:val="2"/>
        <w:rPr>
          <w:rFonts w:hint="eastAsia"/>
        </w:rPr>
      </w:pPr>
    </w:p>
    <w:p>
      <w:pPr>
        <w:numPr>
          <w:ilvl w:val="0"/>
          <w:numId w:val="1"/>
        </w:num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eastAsia="zh-CN"/>
        </w:rPr>
        <w:t>本单位</w:t>
      </w:r>
      <w:r>
        <w:rPr>
          <w:rFonts w:hint="eastAsia" w:ascii="仿宋_GB2312" w:hAnsi="仿宋_GB2312" w:eastAsia="仿宋_GB2312" w:cs="仿宋_GB2312"/>
          <w:kern w:val="0"/>
          <w:sz w:val="32"/>
          <w:szCs w:val="32"/>
        </w:rPr>
        <w:t>“2023年市直学校临聘校医工作经费项目支出绩效自评</w:t>
      </w:r>
      <w:r>
        <w:rPr>
          <w:rFonts w:hint="eastAsia" w:ascii="仿宋_GB2312" w:hAnsi="仿宋_GB2312" w:eastAsia="仿宋_GB2312" w:cs="仿宋_GB2312"/>
          <w:kern w:val="0"/>
          <w:sz w:val="32"/>
          <w:szCs w:val="32"/>
          <w:lang w:val="en-US" w:eastAsia="zh-CN"/>
        </w:rPr>
        <w:t>表”</w:t>
      </w:r>
      <w:r>
        <w:rPr>
          <w:rFonts w:hint="eastAsia" w:ascii="仿宋_GB2312" w:hAnsi="仿宋_GB2312" w:eastAsia="仿宋_GB2312" w:cs="仿宋_GB2312"/>
          <w:kern w:val="0"/>
          <w:sz w:val="32"/>
          <w:szCs w:val="32"/>
        </w:rPr>
        <w:t>如下：</w:t>
      </w:r>
    </w:p>
    <w:p>
      <w:pPr>
        <w:pStyle w:val="2"/>
        <w:rPr>
          <w:rFonts w:hint="eastAsia"/>
        </w:rPr>
      </w:pPr>
      <w:r>
        <w:drawing>
          <wp:inline distT="0" distB="0" distL="114300" distR="114300">
            <wp:extent cx="5268595" cy="5439410"/>
            <wp:effectExtent l="0" t="0" r="4445" b="1270"/>
            <wp:docPr id="12"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6"/>
                    <pic:cNvPicPr>
                      <a:picLocks noChangeAspect="1"/>
                    </pic:cNvPicPr>
                  </pic:nvPicPr>
                  <pic:blipFill>
                    <a:blip r:embed="rId12"/>
                    <a:stretch>
                      <a:fillRect/>
                    </a:stretch>
                  </pic:blipFill>
                  <pic:spPr>
                    <a:xfrm>
                      <a:off x="0" y="0"/>
                      <a:ext cx="5268595" cy="5439410"/>
                    </a:xfrm>
                    <a:prstGeom prst="rect">
                      <a:avLst/>
                    </a:prstGeom>
                    <a:noFill/>
                    <a:ln>
                      <a:noFill/>
                    </a:ln>
                  </pic:spPr>
                </pic:pic>
              </a:graphicData>
            </a:graphic>
          </wp:inline>
        </w:drawing>
      </w:r>
    </w:p>
    <w:p>
      <w:pPr>
        <w:pStyle w:val="2"/>
        <w:rPr>
          <w:rFonts w:hint="eastAsia"/>
        </w:rPr>
      </w:pPr>
    </w:p>
    <w:p>
      <w:pPr>
        <w:pStyle w:val="2"/>
        <w:rPr>
          <w:rFonts w:hint="eastAsia"/>
        </w:rPr>
      </w:pPr>
    </w:p>
    <w:p>
      <w:pPr>
        <w:pStyle w:val="2"/>
        <w:rPr>
          <w:rFonts w:hint="eastAsia"/>
        </w:rPr>
      </w:pPr>
    </w:p>
    <w:p>
      <w:pPr>
        <w:pStyle w:val="2"/>
        <w:rPr>
          <w:rFonts w:hint="eastAsia"/>
        </w:rPr>
      </w:pPr>
    </w:p>
    <w:p>
      <w:pPr>
        <w:pStyle w:val="2"/>
        <w:rPr>
          <w:rFonts w:hint="eastAsia"/>
        </w:rPr>
      </w:pPr>
    </w:p>
    <w:p>
      <w:pPr>
        <w:pStyle w:val="2"/>
        <w:rPr>
          <w:rFonts w:hint="eastAsia"/>
        </w:rPr>
      </w:pPr>
    </w:p>
    <w:p>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方正小标宋简体" w:hAnsi="方正小标宋简体" w:eastAsia="方正小标宋简体" w:cs="方正小标宋简体"/>
          <w:sz w:val="44"/>
          <w:szCs w:val="44"/>
        </w:rPr>
      </w:pPr>
      <w:r>
        <w:rPr>
          <w:rFonts w:hint="eastAsia" w:ascii="宋体" w:hAnsi="宋体" w:cs="宋体"/>
          <w:b/>
          <w:bCs/>
          <w:sz w:val="44"/>
          <w:szCs w:val="44"/>
        </w:rPr>
        <w:t>第四部分  名词解释</w:t>
      </w:r>
    </w:p>
    <w:p>
      <w:pPr>
        <w:pStyle w:val="16"/>
        <w:spacing w:line="600" w:lineRule="atLeast"/>
        <w:ind w:firstLine="600"/>
        <w:rPr>
          <w:rFonts w:hint="eastAsia" w:ascii="仿宋_GB2312" w:hAnsi="仿宋_GB2312" w:eastAsia="仿宋_GB2312"/>
          <w:sz w:val="30"/>
          <w:szCs w:val="30"/>
        </w:rPr>
      </w:pPr>
    </w:p>
    <w:p>
      <w:pPr>
        <w:ind w:firstLine="630"/>
        <w:jc w:val="left"/>
        <w:outlineLvl w:val="1"/>
        <w:rPr>
          <w:rFonts w:hint="eastAsia" w:ascii="黑体" w:hAnsi="黑体" w:eastAsia="黑体" w:cs="Times New Roman"/>
          <w:sz w:val="32"/>
          <w:szCs w:val="32"/>
        </w:rPr>
      </w:pPr>
      <w:r>
        <w:rPr>
          <w:rFonts w:hint="eastAsia" w:ascii="黑体" w:hAnsi="黑体" w:eastAsia="黑体" w:cs="Times New Roman"/>
          <w:sz w:val="32"/>
          <w:szCs w:val="32"/>
        </w:rPr>
        <w:t>一、收入科目</w:t>
      </w:r>
    </w:p>
    <w:p>
      <w:pPr>
        <w:ind w:firstLine="630"/>
        <w:jc w:val="left"/>
        <w:outlineLvl w:val="1"/>
        <w:rPr>
          <w:rFonts w:hint="eastAsia" w:ascii="仿宋_GB2312" w:hAnsi="仿宋_GB2312" w:eastAsia="仿宋_GB2312" w:cs="Times New Roman"/>
          <w:color w:val="auto"/>
          <w:kern w:val="0"/>
          <w:sz w:val="32"/>
          <w:szCs w:val="32"/>
          <w:lang w:val="en-US" w:eastAsia="zh-CN"/>
        </w:rPr>
      </w:pPr>
      <w:r>
        <w:rPr>
          <w:rFonts w:hint="eastAsia" w:ascii="仿宋_GB2312" w:hAnsi="仿宋_GB2312" w:eastAsia="仿宋_GB2312" w:cs="Times New Roman"/>
          <w:color w:val="auto"/>
          <w:kern w:val="0"/>
          <w:sz w:val="32"/>
          <w:szCs w:val="32"/>
          <w:lang w:val="en-US" w:eastAsia="zh-CN"/>
        </w:rPr>
        <w:t>“小学教育”主要研究教育学、心理学、文学、小学课程教学等方面的基本知识和技能，分析6-12岁儿童的身体和心理活动，培养良好的人文素养、心理素质和教师职业道德，在小学进行语文、数学、英语、品德等学科的教育教学、儿童的启蒙教育以及心理辅导等。</w:t>
      </w:r>
    </w:p>
    <w:p>
      <w:pPr>
        <w:ind w:firstLine="630"/>
        <w:jc w:val="left"/>
        <w:outlineLvl w:val="1"/>
        <w:rPr>
          <w:rFonts w:hint="eastAsia" w:ascii="黑体" w:hAnsi="黑体" w:eastAsia="黑体" w:cs="Times New Roman"/>
          <w:sz w:val="32"/>
          <w:szCs w:val="32"/>
        </w:rPr>
      </w:pPr>
      <w:r>
        <w:rPr>
          <w:rFonts w:hint="eastAsia" w:ascii="黑体" w:hAnsi="黑体" w:eastAsia="黑体" w:cs="Times New Roman"/>
          <w:sz w:val="32"/>
          <w:szCs w:val="32"/>
        </w:rPr>
        <w:t>二、支出科目</w:t>
      </w:r>
    </w:p>
    <w:p>
      <w:pPr>
        <w:pStyle w:val="2"/>
        <w:keepNext w:val="0"/>
        <w:keepLines w:val="0"/>
        <w:pageBreakBefore w:val="0"/>
        <w:kinsoku/>
        <w:wordWrap/>
        <w:overflowPunct/>
        <w:topLinePunct w:val="0"/>
        <w:autoSpaceDE/>
        <w:autoSpaceDN/>
        <w:bidi w:val="0"/>
        <w:adjustRightInd/>
        <w:snapToGrid/>
        <w:spacing w:before="0" w:beforeAutospacing="0" w:after="0" w:afterAutospacing="0"/>
        <w:ind w:firstLine="640"/>
        <w:textAlignment w:val="auto"/>
        <w:rPr>
          <w:rFonts w:hint="eastAsia" w:ascii="仿宋_GB2312" w:hAnsi="仿宋_GB2312" w:eastAsia="仿宋_GB2312" w:cs="Times New Roman"/>
          <w:color w:val="auto"/>
          <w:kern w:val="0"/>
          <w:sz w:val="32"/>
          <w:szCs w:val="32"/>
          <w:lang w:val="en-US" w:eastAsia="zh-CN"/>
        </w:rPr>
      </w:pPr>
      <w:r>
        <w:rPr>
          <w:rFonts w:hint="eastAsia" w:ascii="仿宋_GB2312" w:hAnsi="仿宋_GB2312" w:eastAsia="仿宋_GB2312" w:cs="Times New Roman"/>
          <w:color w:val="auto"/>
          <w:kern w:val="0"/>
          <w:sz w:val="32"/>
          <w:szCs w:val="32"/>
          <w:lang w:val="en-US" w:eastAsia="zh-CN"/>
        </w:rPr>
        <w:t>“水花行动”是指2018年新余市探索小学生游泳教育普及工作，对小学四年级学生开展免费游泳技能培训试点。这项以“水花行动”命名的民生工程，在江西省率先探索出一条开展游泳教学、构建生命教育的新路，获得社会各界广泛赞誉。</w:t>
      </w:r>
    </w:p>
    <w:p>
      <w:pPr>
        <w:ind w:firstLine="630"/>
        <w:jc w:val="left"/>
        <w:outlineLvl w:val="1"/>
        <w:rPr>
          <w:rFonts w:hint="eastAsia" w:ascii="黑体" w:hAnsi="黑体" w:eastAsia="黑体" w:cs="Times New Roman"/>
          <w:sz w:val="32"/>
          <w:szCs w:val="32"/>
        </w:rPr>
      </w:pPr>
      <w:r>
        <w:rPr>
          <w:rFonts w:hint="eastAsia" w:ascii="黑体" w:hAnsi="黑体" w:eastAsia="黑体" w:cs="Times New Roman"/>
          <w:sz w:val="32"/>
          <w:szCs w:val="32"/>
        </w:rPr>
        <w:t>三、相关专业名词</w:t>
      </w:r>
    </w:p>
    <w:p>
      <w:pPr>
        <w:ind w:firstLine="600"/>
        <w:rPr>
          <w:rFonts w:hint="eastAsia" w:ascii="仿宋_GB2312" w:hAnsi="仿宋_GB2312" w:eastAsia="仿宋_GB2312"/>
          <w:kern w:val="0"/>
          <w:sz w:val="32"/>
          <w:szCs w:val="32"/>
        </w:rPr>
      </w:pPr>
      <w:r>
        <w:rPr>
          <w:rFonts w:hint="eastAsia" w:ascii="仿宋_GB2312" w:hAnsi="仿宋_GB2312" w:eastAsia="仿宋_GB2312"/>
          <w:kern w:val="0"/>
          <w:sz w:val="32"/>
          <w:szCs w:val="32"/>
        </w:rPr>
        <w:t xml:space="preserve"> </w:t>
      </w:r>
      <w:r>
        <w:rPr>
          <w:rFonts w:hint="eastAsia" w:ascii="仿宋_GB2312" w:hAnsi="仿宋_GB2312" w:eastAsia="仿宋_GB2312" w:cs="仿宋_GB2312"/>
          <w:b/>
          <w:bCs/>
          <w:kern w:val="0"/>
          <w:sz w:val="32"/>
          <w:szCs w:val="32"/>
        </w:rPr>
        <w:t>（一）</w:t>
      </w:r>
      <w:r>
        <w:rPr>
          <w:rFonts w:hint="eastAsia" w:ascii="仿宋_GB2312" w:hAnsi="仿宋_GB2312" w:eastAsia="仿宋_GB2312"/>
          <w:b/>
          <w:bCs/>
          <w:kern w:val="0"/>
          <w:sz w:val="32"/>
          <w:szCs w:val="32"/>
        </w:rPr>
        <w:t>“三公”经费：</w:t>
      </w:r>
      <w:r>
        <w:rPr>
          <w:rFonts w:hint="eastAsia" w:ascii="仿宋_GB2312" w:hAnsi="仿宋_GB2312" w:eastAsia="仿宋_GB2312"/>
          <w:kern w:val="0"/>
          <w:sz w:val="32"/>
          <w:szCs w:val="32"/>
        </w:rPr>
        <w:t>是指用财政拨款安排的因公出国（境）费、公务用车购置及运行维护费和公务接待费。其中，因公出国（境）费反映单位公务出国（境）的国际旅费、国外城市间交通费、住宿费、伙食费、培训费、公杂费等支出；公务用车购置及运行维护费反映单位公务用车车辆购置支出（含车辆购置税、牌照费），按规定保留的公务用车燃料费、维修费、过桥过路费、保险费、安全奖励费用等支出；公务接待费反映单位按规定开支的各类公务接待（含外宾接待）支出。</w:t>
      </w:r>
    </w:p>
    <w:p>
      <w:pPr>
        <w:ind w:firstLine="600"/>
        <w:rPr>
          <w:rFonts w:hint="eastAsia" w:ascii="仿宋_GB2312" w:hAnsi="仿宋_GB2312" w:eastAsia="仿宋_GB2312"/>
          <w:kern w:val="0"/>
          <w:sz w:val="32"/>
          <w:szCs w:val="32"/>
        </w:rPr>
      </w:pPr>
      <w:r>
        <w:rPr>
          <w:rFonts w:hint="eastAsia" w:ascii="仿宋_GB2312" w:hAnsi="仿宋_GB2312" w:eastAsia="仿宋_GB2312" w:cs="仿宋_GB2312"/>
          <w:b/>
          <w:bCs/>
          <w:kern w:val="0"/>
          <w:sz w:val="32"/>
          <w:szCs w:val="32"/>
        </w:rPr>
        <w:t>（二）</w:t>
      </w:r>
      <w:r>
        <w:rPr>
          <w:rFonts w:hint="eastAsia" w:ascii="仿宋_GB2312" w:hAnsi="仿宋_GB2312" w:eastAsia="仿宋_GB2312"/>
          <w:b/>
          <w:bCs/>
          <w:kern w:val="0"/>
          <w:sz w:val="32"/>
          <w:szCs w:val="32"/>
        </w:rPr>
        <w:t>机关运行经费：</w:t>
      </w:r>
      <w:r>
        <w:rPr>
          <w:rFonts w:hint="eastAsia" w:ascii="仿宋_GB2312" w:hAnsi="仿宋_GB2312" w:eastAsia="仿宋_GB2312"/>
          <w:kern w:val="0"/>
          <w:sz w:val="32"/>
          <w:szCs w:val="32"/>
        </w:rPr>
        <w:t>是指用财政拨款安排的为保障行政单位（包括参照公务员法管理的事业单位）运行用于购买货物和服务的各项资金，包括办公费、印刷费、邮电费、差旅费、会议费、福利费、日常维修费、专用材料及一般设备购置费、办公用房水电费、办公用房取暖费、办公用房物业管理费、公务用车运行维护费以及其他费用。</w:t>
      </w: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decorative"/>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3000509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pict>
        <v:shape id="文本框 2"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v:textbox inset="0mm,0mm,0mm,0mm" style="mso-fit-shape-to-text:t;">
            <w:txbxContent>
              <w:p>
                <w:pPr>
                  <w:pStyle w:val="11"/>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19</w:t>
                </w:r>
                <w:r>
                  <w:rPr>
                    <w:rFonts w:hint="eastAsia" w:ascii="宋体" w:hAnsi="宋体" w:cs="宋体"/>
                    <w:sz w:val="28"/>
                    <w:szCs w:val="28"/>
                  </w:rPr>
                  <w:fldChar w:fldCharType="end"/>
                </w:r>
                <w:r>
                  <w:rPr>
                    <w:rFonts w:hint="eastAsia" w:ascii="宋体" w:hAnsi="宋体" w:cs="宋体"/>
                    <w:sz w:val="28"/>
                    <w:szCs w:val="28"/>
                  </w:rPr>
                  <w:t xml:space="preserve"> —</w:t>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7D6EC8"/>
    <w:multiLevelType w:val="singleLevel"/>
    <w:tmpl w:val="807D6EC8"/>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1"/>
  <w:bordersDoNotSurroundHeader w:val="0"/>
  <w:bordersDoNotSurroundFooter w:val="0"/>
  <w:doNotTrackMoves/>
  <w:documentProtection w:enforcement="0"/>
  <w:defaultTabStop w:val="420"/>
  <w:drawingGridHorizontalSpacing w:val="105"/>
  <w:drawingGridVerticalSpacing w:val="156"/>
  <w:displayHorizontalDrawingGridEvery w:val="1"/>
  <w:displayVerticalDrawingGridEvery w:val="1"/>
  <w:doNotShadeFormData w:val="1"/>
  <w:noPunctuationKerning w:val="1"/>
  <w:characterSpacingControl w:val="compressPunctuation"/>
  <w:noLineBreaksAfter w:lang="zh-CN" w:val="([{·‘“〈《「『【〔〖（．［｛￡￥"/>
  <w:noLineBreaksBefore w:lang="zh-CN" w:val="!),.:;?]}¨·ˇˉ―‖’”…∶、。〃々〉》」』】〕〗！＂＇），．：；？］｀｜｝～￠"/>
  <w:hdrShapeDefaults>
    <o:shapelayout v:ext="edit">
      <o:idmap v:ext="edit" data="3,4"/>
    </o:shapelayout>
  </w:hdrShapeDefaults>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enableOpenTypeFeatures" w:uri="http://schemas.microsoft.com/office/word" w:val="1"/>
    <w:compatSetting w:name="doNotFlipMirrorIndents" w:uri="http://schemas.microsoft.com/office/word" w:val="1"/>
  </w:compat>
  <w:docVars>
    <w:docVar w:name="commondata" w:val="eyJoZGlkIjoiM2RhZjY1NjIwMDI3MWM3N2Q1N2FiODI5MWM1MDExM2MifQ=="/>
  </w:docVars>
  <w:rsids>
    <w:rsidRoot w:val="00000000"/>
    <w:rsid w:val="00FB429B"/>
    <w:rsid w:val="03E22E5E"/>
    <w:rsid w:val="08140FAB"/>
    <w:rsid w:val="099B34FD"/>
    <w:rsid w:val="09A514F4"/>
    <w:rsid w:val="0AC81964"/>
    <w:rsid w:val="0BF56BBE"/>
    <w:rsid w:val="0C4B5C57"/>
    <w:rsid w:val="1231466D"/>
    <w:rsid w:val="18251A52"/>
    <w:rsid w:val="1B0460AE"/>
    <w:rsid w:val="1D1F2F14"/>
    <w:rsid w:val="21A327A6"/>
    <w:rsid w:val="220B1DE3"/>
    <w:rsid w:val="22AD580A"/>
    <w:rsid w:val="24F74099"/>
    <w:rsid w:val="26D62DF4"/>
    <w:rsid w:val="283454E6"/>
    <w:rsid w:val="2B715C85"/>
    <w:rsid w:val="2FFB420D"/>
    <w:rsid w:val="30473DBD"/>
    <w:rsid w:val="30DD6F16"/>
    <w:rsid w:val="31705EE7"/>
    <w:rsid w:val="31BD0577"/>
    <w:rsid w:val="34E94EEA"/>
    <w:rsid w:val="357556F7"/>
    <w:rsid w:val="38AD4C04"/>
    <w:rsid w:val="3A655FB2"/>
    <w:rsid w:val="3EA72351"/>
    <w:rsid w:val="3F020E1D"/>
    <w:rsid w:val="40384169"/>
    <w:rsid w:val="40C47845"/>
    <w:rsid w:val="41DB04F9"/>
    <w:rsid w:val="426F3F98"/>
    <w:rsid w:val="42703984"/>
    <w:rsid w:val="4CF45A24"/>
    <w:rsid w:val="4D3A32CE"/>
    <w:rsid w:val="4D697710"/>
    <w:rsid w:val="4E9B1946"/>
    <w:rsid w:val="527841B4"/>
    <w:rsid w:val="528A0854"/>
    <w:rsid w:val="552B2175"/>
    <w:rsid w:val="58621C32"/>
    <w:rsid w:val="61E41603"/>
    <w:rsid w:val="6F103A37"/>
    <w:rsid w:val="71297032"/>
    <w:rsid w:val="7A38639E"/>
    <w:rsid w:val="7B804789"/>
    <w:rsid w:val="7E1C4970"/>
    <w:rsid w:val="7EFE642D"/>
    <w:rsid w:val="7F953113"/>
  </w:rsids>
  <m:mathPr>
    <m:brkBin m:val="before"/>
    <m:brkBinSub m:val="--"/>
    <m:smallFrac m:val="0"/>
    <m:dispDef/>
    <m:lMargin m:val="0"/>
    <m:rMargin m:val="0"/>
    <m:defJc m:val="centerGroup"/>
    <m:wrapIndent m:val="1440"/>
    <m:intLim m:val="subSup"/>
    <m:naryLim m:val="undOvr"/>
  </m:mathPr>
  <w:uiCompat97To2003/>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iPriority="99"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5">
    <w:name w:val="Default Paragraph Font"/>
    <w:uiPriority w:val="0"/>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0"/>
    <w:pPr>
      <w:widowControl/>
      <w:spacing w:before="100" w:beforeAutospacing="1" w:after="100" w:afterAutospacing="1"/>
      <w:jc w:val="left"/>
    </w:pPr>
    <w:rPr>
      <w:rFonts w:ascii="宋体" w:hAnsi="宋体" w:cs="宋体"/>
      <w:kern w:val="0"/>
      <w:sz w:val="24"/>
    </w:rPr>
  </w:style>
  <w:style w:type="table" w:styleId="4">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6">
    <w:name w:val="默认段落字体1"/>
    <w:qFormat/>
    <w:uiPriority w:val="0"/>
  </w:style>
  <w:style w:type="table" w:customStyle="1" w:styleId="7">
    <w:name w:val="普通表格1"/>
    <w:semiHidden/>
    <w:qFormat/>
    <w:uiPriority w:val="0"/>
    <w:tblPr>
      <w:tblCellMar>
        <w:top w:w="0" w:type="dxa"/>
        <w:left w:w="108" w:type="dxa"/>
        <w:bottom w:w="0" w:type="dxa"/>
        <w:right w:w="108" w:type="dxa"/>
      </w:tblCellMar>
    </w:tblPr>
  </w:style>
  <w:style w:type="paragraph" w:customStyle="1" w:styleId="8">
    <w:name w:val="批注文字1"/>
    <w:basedOn w:val="1"/>
    <w:uiPriority w:val="0"/>
    <w:pPr>
      <w:jc w:val="left"/>
    </w:pPr>
  </w:style>
  <w:style w:type="paragraph" w:customStyle="1" w:styleId="9">
    <w:name w:val="批注框文本1"/>
    <w:basedOn w:val="1"/>
    <w:link w:val="10"/>
    <w:qFormat/>
    <w:uiPriority w:val="0"/>
    <w:rPr>
      <w:sz w:val="18"/>
      <w:szCs w:val="18"/>
    </w:rPr>
  </w:style>
  <w:style w:type="character" w:customStyle="1" w:styleId="10">
    <w:name w:val="批注框文本 Char"/>
    <w:link w:val="9"/>
    <w:uiPriority w:val="0"/>
    <w:rPr>
      <w:sz w:val="18"/>
      <w:szCs w:val="18"/>
    </w:rPr>
  </w:style>
  <w:style w:type="paragraph" w:customStyle="1" w:styleId="11">
    <w:name w:val="页脚1"/>
    <w:basedOn w:val="1"/>
    <w:link w:val="12"/>
    <w:qFormat/>
    <w:uiPriority w:val="0"/>
    <w:pPr>
      <w:tabs>
        <w:tab w:val="center" w:pos="4153"/>
        <w:tab w:val="right" w:pos="8306"/>
      </w:tabs>
      <w:snapToGrid w:val="0"/>
      <w:jc w:val="left"/>
    </w:pPr>
    <w:rPr>
      <w:sz w:val="18"/>
      <w:szCs w:val="18"/>
    </w:rPr>
  </w:style>
  <w:style w:type="character" w:customStyle="1" w:styleId="12">
    <w:name w:val="页脚 Char"/>
    <w:link w:val="11"/>
    <w:qFormat/>
    <w:uiPriority w:val="0"/>
    <w:rPr>
      <w:sz w:val="18"/>
      <w:szCs w:val="18"/>
    </w:rPr>
  </w:style>
  <w:style w:type="paragraph" w:customStyle="1" w:styleId="13">
    <w:name w:val="页眉1"/>
    <w:basedOn w:val="1"/>
    <w:link w:val="14"/>
    <w:qFormat/>
    <w:uiPriority w:val="0"/>
    <w:pPr>
      <w:pBdr>
        <w:bottom w:val="single" w:color="auto" w:sz="6" w:space="1"/>
      </w:pBdr>
      <w:tabs>
        <w:tab w:val="center" w:pos="4153"/>
        <w:tab w:val="right" w:pos="8306"/>
      </w:tabs>
      <w:snapToGrid w:val="0"/>
      <w:jc w:val="center"/>
    </w:pPr>
    <w:rPr>
      <w:sz w:val="18"/>
      <w:szCs w:val="18"/>
    </w:rPr>
  </w:style>
  <w:style w:type="character" w:customStyle="1" w:styleId="14">
    <w:name w:val="页眉 Char"/>
    <w:link w:val="13"/>
    <w:qFormat/>
    <w:uiPriority w:val="0"/>
    <w:rPr>
      <w:sz w:val="18"/>
      <w:szCs w:val="18"/>
    </w:rPr>
  </w:style>
  <w:style w:type="table" w:customStyle="1" w:styleId="15">
    <w:name w:val="网格型1"/>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6">
    <w:name w:val="p0"/>
    <w:basedOn w:val="1"/>
    <w:qFormat/>
    <w:uiPriority w:val="0"/>
    <w:pPr>
      <w:widowControl/>
    </w:pPr>
    <w:rPr>
      <w:kern w:val="0"/>
      <w:szCs w:val="21"/>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Hewlett-Packard Company</Company>
  <Pages>31</Pages>
  <Words>7465</Words>
  <Characters>9627</Characters>
  <Lines>119</Lines>
  <Paragraphs>33</Paragraphs>
  <TotalTime>3</TotalTime>
  <ScaleCrop>false</ScaleCrop>
  <LinksUpToDate>false</LinksUpToDate>
  <CharactersWithSpaces>10045</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2019-05-30T16:41:00Z</dcterms:created>
  <dc:creator>Administrator.BF-20180927XEXE</dc:creator>
  <cp:lastModifiedBy>汪晓华</cp:lastModifiedBy>
  <cp:lastPrinted>2024-05-22T07:51:00Z</cp:lastPrinted>
  <dcterms:modified xsi:type="dcterms:W3CDTF">2024-10-23T02:17:49Z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FCFF850BF5D942809E480D3F02DD1D51_13</vt:lpwstr>
  </property>
</Properties>
</file>